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2F0" w:rsidRPr="008C52C2" w:rsidRDefault="000802F0" w:rsidP="000802F0">
      <w:pPr>
        <w:pStyle w:val="1"/>
        <w:rPr>
          <w:rFonts w:ascii="Arial" w:hAnsi="Arial" w:cs="Arial"/>
          <w:b w:val="0"/>
          <w:sz w:val="22"/>
          <w:szCs w:val="22"/>
        </w:rPr>
      </w:pPr>
      <w:r w:rsidRPr="008C52C2">
        <w:rPr>
          <w:rFonts w:ascii="Arial" w:hAnsi="Arial" w:cs="Arial"/>
          <w:b w:val="0"/>
          <w:sz w:val="22"/>
          <w:szCs w:val="22"/>
        </w:rPr>
        <w:t xml:space="preserve">          </w:t>
      </w:r>
      <w:r w:rsidR="00AE50B0">
        <w:rPr>
          <w:rFonts w:ascii="Arial" w:hAnsi="Arial" w:cs="Arial"/>
          <w:b w:val="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36.95pt">
            <v:imagedata r:id="rId9" o:title=""/>
          </v:shape>
        </w:pict>
      </w:r>
    </w:p>
    <w:p w:rsidR="000802F0" w:rsidRPr="008C52C2" w:rsidRDefault="000802F0" w:rsidP="000802F0">
      <w:pPr>
        <w:rPr>
          <w:rFonts w:ascii="Arial" w:hAnsi="Arial" w:cs="Arial"/>
          <w:sz w:val="22"/>
          <w:szCs w:val="22"/>
        </w:rPr>
      </w:pPr>
      <w:r w:rsidRPr="008C52C2">
        <w:rPr>
          <w:rFonts w:ascii="Arial" w:hAnsi="Arial" w:cs="Arial"/>
          <w:sz w:val="22"/>
          <w:szCs w:val="22"/>
        </w:rPr>
        <w:t>ΔΗΜΟΣ ΛΑΜΙΕΩΝ</w:t>
      </w:r>
    </w:p>
    <w:p w:rsidR="000802F0" w:rsidRPr="008C52C2" w:rsidRDefault="000802F0" w:rsidP="000802F0">
      <w:pPr>
        <w:rPr>
          <w:rFonts w:ascii="Arial" w:hAnsi="Arial" w:cs="Arial"/>
          <w:bCs/>
          <w:sz w:val="22"/>
          <w:szCs w:val="22"/>
        </w:rPr>
      </w:pPr>
      <w:r w:rsidRPr="008C52C2">
        <w:rPr>
          <w:rFonts w:ascii="Arial" w:hAnsi="Arial" w:cs="Arial"/>
          <w:bCs/>
          <w:sz w:val="22"/>
          <w:szCs w:val="22"/>
        </w:rPr>
        <w:t>ΔΙΕΥΘΥΝΣΗ ΟΙΚΟΝΟΜΙΚΩΝ ΥΠΗΡΕΣΙΩΝ</w:t>
      </w:r>
    </w:p>
    <w:p w:rsidR="000802F0" w:rsidRDefault="000802F0" w:rsidP="000802F0">
      <w:pPr>
        <w:rPr>
          <w:rFonts w:ascii="Arial" w:hAnsi="Arial" w:cs="Arial"/>
          <w:bCs/>
          <w:sz w:val="22"/>
          <w:szCs w:val="22"/>
        </w:rPr>
      </w:pPr>
      <w:r w:rsidRPr="008C52C2">
        <w:rPr>
          <w:rFonts w:ascii="Arial" w:hAnsi="Arial" w:cs="Arial"/>
          <w:bCs/>
          <w:sz w:val="22"/>
          <w:szCs w:val="22"/>
        </w:rPr>
        <w:t>ΤΜΗΜΑ ΠΡΟΜΗΘΕΙΩΝ-</w:t>
      </w:r>
      <w:r w:rsidR="00A00532">
        <w:rPr>
          <w:rFonts w:ascii="Arial" w:hAnsi="Arial" w:cs="Arial"/>
          <w:bCs/>
          <w:sz w:val="22"/>
          <w:szCs w:val="22"/>
        </w:rPr>
        <w:t xml:space="preserve">ΔΙΑΧΕΙΡΙΣΗΣ </w:t>
      </w:r>
      <w:r w:rsidRPr="008C52C2">
        <w:rPr>
          <w:rFonts w:ascii="Arial" w:hAnsi="Arial" w:cs="Arial"/>
          <w:bCs/>
          <w:sz w:val="22"/>
          <w:szCs w:val="22"/>
        </w:rPr>
        <w:t>ΑΠΟΘΗΚΗΣ</w:t>
      </w:r>
    </w:p>
    <w:p w:rsidR="00A00532" w:rsidRPr="008C52C2" w:rsidRDefault="00A00532" w:rsidP="000802F0">
      <w:pPr>
        <w:rPr>
          <w:rFonts w:ascii="Arial" w:hAnsi="Arial" w:cs="Arial"/>
          <w:bCs/>
          <w:sz w:val="22"/>
          <w:szCs w:val="22"/>
        </w:rPr>
      </w:pPr>
      <w:r>
        <w:rPr>
          <w:rFonts w:ascii="Arial" w:hAnsi="Arial" w:cs="Arial"/>
          <w:bCs/>
          <w:sz w:val="22"/>
          <w:szCs w:val="22"/>
        </w:rPr>
        <w:t>&amp; ΠΑΓΙΩΝ ΠΕΡΙΟΥΣΙΑΚΩΝ ΣΤΟΙΧΕΙΩΝ</w:t>
      </w:r>
    </w:p>
    <w:p w:rsidR="00264837" w:rsidRPr="008C52C2" w:rsidRDefault="00264837" w:rsidP="00B70976">
      <w:pPr>
        <w:spacing w:line="276" w:lineRule="auto"/>
        <w:contextualSpacing/>
        <w:rPr>
          <w:rFonts w:ascii="Arial" w:eastAsia="Calibri" w:hAnsi="Arial" w:cs="Arial"/>
          <w:noProof/>
          <w:sz w:val="22"/>
          <w:szCs w:val="22"/>
        </w:rPr>
      </w:pPr>
    </w:p>
    <w:p w:rsidR="00C8681E" w:rsidRDefault="00C8681E" w:rsidP="00B70976">
      <w:pPr>
        <w:spacing w:line="276" w:lineRule="auto"/>
        <w:contextualSpacing/>
        <w:rPr>
          <w:rFonts w:ascii="Arial" w:eastAsia="Calibri" w:hAnsi="Arial" w:cs="Arial"/>
          <w:noProof/>
          <w:sz w:val="22"/>
          <w:szCs w:val="22"/>
        </w:rPr>
      </w:pPr>
    </w:p>
    <w:p w:rsidR="00C8681E" w:rsidRPr="008C52C2" w:rsidRDefault="00C8681E" w:rsidP="00B70976">
      <w:pPr>
        <w:spacing w:line="276" w:lineRule="auto"/>
        <w:contextualSpacing/>
        <w:rPr>
          <w:rFonts w:ascii="Arial" w:eastAsia="Calibri" w:hAnsi="Arial" w:cs="Arial"/>
          <w:noProof/>
          <w:sz w:val="22"/>
          <w:szCs w:val="22"/>
        </w:rPr>
      </w:pPr>
    </w:p>
    <w:p w:rsidR="00B70976" w:rsidRPr="008C52C2" w:rsidRDefault="00B70976" w:rsidP="00B70976">
      <w:pPr>
        <w:jc w:val="center"/>
        <w:rPr>
          <w:rFonts w:ascii="Arial" w:hAnsi="Arial" w:cs="Arial"/>
          <w:sz w:val="22"/>
          <w:szCs w:val="22"/>
          <w:u w:val="single"/>
        </w:rPr>
      </w:pPr>
      <w:r w:rsidRPr="008C52C2">
        <w:rPr>
          <w:rFonts w:ascii="Arial" w:hAnsi="Arial" w:cs="Arial"/>
          <w:sz w:val="22"/>
          <w:szCs w:val="22"/>
          <w:u w:val="single"/>
        </w:rPr>
        <w:t>Ε Ι Σ Η Γ Η Σ Η</w:t>
      </w:r>
    </w:p>
    <w:p w:rsidR="00B70976" w:rsidRPr="008C52C2" w:rsidRDefault="00B70976" w:rsidP="00B70976">
      <w:pPr>
        <w:jc w:val="center"/>
        <w:rPr>
          <w:rFonts w:ascii="Arial" w:hAnsi="Arial" w:cs="Arial"/>
          <w:sz w:val="22"/>
          <w:szCs w:val="22"/>
        </w:rPr>
      </w:pPr>
      <w:r w:rsidRPr="008C52C2">
        <w:rPr>
          <w:rFonts w:ascii="Arial" w:hAnsi="Arial" w:cs="Arial"/>
          <w:sz w:val="22"/>
          <w:szCs w:val="22"/>
        </w:rPr>
        <w:t>Προς</w:t>
      </w:r>
    </w:p>
    <w:p w:rsidR="00B70976" w:rsidRPr="008C52C2" w:rsidRDefault="00B70976" w:rsidP="00B70976">
      <w:pPr>
        <w:jc w:val="center"/>
        <w:rPr>
          <w:rFonts w:ascii="Arial" w:hAnsi="Arial" w:cs="Arial"/>
          <w:sz w:val="22"/>
          <w:szCs w:val="22"/>
          <w:u w:val="single"/>
        </w:rPr>
      </w:pPr>
      <w:r w:rsidRPr="008C52C2">
        <w:rPr>
          <w:rFonts w:ascii="Arial" w:hAnsi="Arial" w:cs="Arial"/>
          <w:sz w:val="22"/>
          <w:szCs w:val="22"/>
          <w:u w:val="single"/>
        </w:rPr>
        <w:t>ΤΗΝ ΟΙΚΟΝΟΜΙΚΗ  ΕΠΙΤΡΟΠΗ    ΔΗΜΟΥ ΛΑΜΙΕΩΝ</w:t>
      </w:r>
    </w:p>
    <w:p w:rsidR="005014ED" w:rsidRDefault="005014ED" w:rsidP="00B70976">
      <w:pPr>
        <w:jc w:val="center"/>
        <w:rPr>
          <w:rFonts w:ascii="Arial" w:hAnsi="Arial" w:cs="Arial"/>
          <w:sz w:val="22"/>
          <w:szCs w:val="22"/>
          <w:u w:val="single"/>
        </w:rPr>
      </w:pPr>
    </w:p>
    <w:p w:rsidR="00C8681E" w:rsidRDefault="00C8681E" w:rsidP="000802F0">
      <w:pPr>
        <w:tabs>
          <w:tab w:val="center" w:pos="5174"/>
          <w:tab w:val="left" w:pos="9000"/>
        </w:tabs>
        <w:jc w:val="center"/>
        <w:rPr>
          <w:rFonts w:ascii="Arial" w:hAnsi="Arial" w:cs="Arial"/>
          <w:sz w:val="22"/>
          <w:szCs w:val="22"/>
          <w:u w:val="single"/>
        </w:rPr>
      </w:pPr>
    </w:p>
    <w:p w:rsidR="004D7AB2" w:rsidRPr="00AA2AF7" w:rsidRDefault="00E6063A" w:rsidP="000802F0">
      <w:pPr>
        <w:tabs>
          <w:tab w:val="center" w:pos="5174"/>
          <w:tab w:val="left" w:pos="9000"/>
        </w:tabs>
        <w:jc w:val="center"/>
        <w:rPr>
          <w:rFonts w:ascii="Arial" w:hAnsi="Arial" w:cs="Arial"/>
          <w:bCs/>
          <w:sz w:val="22"/>
          <w:szCs w:val="22"/>
        </w:rPr>
      </w:pPr>
      <w:r w:rsidRPr="00AA2AF7">
        <w:rPr>
          <w:rFonts w:ascii="Arial" w:hAnsi="Arial" w:cs="Arial"/>
          <w:sz w:val="22"/>
          <w:szCs w:val="22"/>
          <w:u w:val="single"/>
        </w:rPr>
        <w:t xml:space="preserve">ΘΕΜΑ : </w:t>
      </w:r>
      <w:r w:rsidR="009B6E5D">
        <w:rPr>
          <w:rFonts w:ascii="Arial" w:hAnsi="Arial" w:cs="Arial"/>
          <w:sz w:val="22"/>
          <w:szCs w:val="22"/>
        </w:rPr>
        <w:t>«Αποστολή αιτήματος στην Ενιαία Αρχή Δημοσίων Συμβάσεων (Ε.Α.ΔΗ.ΣΥ.) για την παροχή σύμφωνης γνώμης,</w:t>
      </w:r>
      <w:r w:rsidR="0093444D">
        <w:rPr>
          <w:rFonts w:ascii="Arial" w:hAnsi="Arial" w:cs="Arial"/>
          <w:sz w:val="22"/>
          <w:szCs w:val="22"/>
        </w:rPr>
        <w:t xml:space="preserve"> αναφορικά με τον </w:t>
      </w:r>
      <w:r w:rsidR="00775AA4" w:rsidRPr="00AA2AF7">
        <w:rPr>
          <w:rFonts w:ascii="Arial" w:hAnsi="Arial" w:cs="Arial"/>
          <w:sz w:val="22"/>
          <w:szCs w:val="22"/>
        </w:rPr>
        <w:t>ηλεκτρονικ</w:t>
      </w:r>
      <w:r w:rsidR="0093444D">
        <w:rPr>
          <w:rFonts w:ascii="Arial" w:hAnsi="Arial" w:cs="Arial"/>
          <w:sz w:val="22"/>
          <w:szCs w:val="22"/>
        </w:rPr>
        <w:t>ό</w:t>
      </w:r>
      <w:r w:rsidR="00775AA4" w:rsidRPr="00AA2AF7">
        <w:rPr>
          <w:rFonts w:ascii="Arial" w:hAnsi="Arial" w:cs="Arial"/>
          <w:sz w:val="22"/>
          <w:szCs w:val="22"/>
        </w:rPr>
        <w:t xml:space="preserve"> ανοικτ</w:t>
      </w:r>
      <w:r w:rsidR="0093444D">
        <w:rPr>
          <w:rFonts w:ascii="Arial" w:hAnsi="Arial" w:cs="Arial"/>
          <w:sz w:val="22"/>
          <w:szCs w:val="22"/>
        </w:rPr>
        <w:t>ό</w:t>
      </w:r>
      <w:r w:rsidR="00775AA4" w:rsidRPr="00AA2AF7">
        <w:rPr>
          <w:rFonts w:ascii="Arial" w:hAnsi="Arial" w:cs="Arial"/>
          <w:sz w:val="22"/>
          <w:szCs w:val="22"/>
        </w:rPr>
        <w:t xml:space="preserve"> </w:t>
      </w:r>
      <w:r w:rsidR="0093444D">
        <w:rPr>
          <w:rFonts w:ascii="Arial" w:hAnsi="Arial" w:cs="Arial"/>
          <w:sz w:val="22"/>
          <w:szCs w:val="22"/>
        </w:rPr>
        <w:t>διεθνή</w:t>
      </w:r>
      <w:r w:rsidR="00C73C7D" w:rsidRPr="00AA2AF7">
        <w:rPr>
          <w:rFonts w:ascii="Arial" w:hAnsi="Arial" w:cs="Arial"/>
          <w:sz w:val="22"/>
          <w:szCs w:val="22"/>
        </w:rPr>
        <w:t xml:space="preserve"> </w:t>
      </w:r>
      <w:r w:rsidR="000802F0" w:rsidRPr="00AA2AF7">
        <w:rPr>
          <w:rFonts w:ascii="Arial" w:hAnsi="Arial" w:cs="Arial"/>
          <w:sz w:val="22"/>
          <w:szCs w:val="22"/>
        </w:rPr>
        <w:t>διαγωνισμ</w:t>
      </w:r>
      <w:r w:rsidR="0093444D">
        <w:rPr>
          <w:rFonts w:ascii="Arial" w:hAnsi="Arial" w:cs="Arial"/>
          <w:sz w:val="22"/>
          <w:szCs w:val="22"/>
        </w:rPr>
        <w:t>ό</w:t>
      </w:r>
      <w:r w:rsidR="00AB5F1A">
        <w:rPr>
          <w:rFonts w:ascii="Arial" w:hAnsi="Arial" w:cs="Arial"/>
          <w:sz w:val="22"/>
          <w:szCs w:val="22"/>
        </w:rPr>
        <w:t xml:space="preserve"> </w:t>
      </w:r>
      <w:r w:rsidRPr="00AA2AF7">
        <w:rPr>
          <w:rFonts w:ascii="Arial" w:hAnsi="Arial" w:cs="Arial"/>
          <w:sz w:val="22"/>
          <w:szCs w:val="22"/>
        </w:rPr>
        <w:t>για την προμήθεια «</w:t>
      </w:r>
      <w:r w:rsidR="00E67A8C" w:rsidRPr="00AA2AF7">
        <w:rPr>
          <w:rFonts w:ascii="Arial" w:hAnsi="Arial" w:cs="Arial"/>
          <w:bCs/>
          <w:sz w:val="22"/>
          <w:szCs w:val="22"/>
        </w:rPr>
        <w:t xml:space="preserve">ΠΡΟΜΗΘΕΙΑ </w:t>
      </w:r>
      <w:r w:rsidR="00C73C7D" w:rsidRPr="00AA2AF7">
        <w:rPr>
          <w:rFonts w:ascii="Arial" w:hAnsi="Arial" w:cs="Arial"/>
          <w:bCs/>
          <w:sz w:val="22"/>
          <w:szCs w:val="22"/>
        </w:rPr>
        <w:t>ΚΑΥΣ</w:t>
      </w:r>
      <w:r w:rsidR="00E67A8C" w:rsidRPr="00AA2AF7">
        <w:rPr>
          <w:rFonts w:ascii="Arial" w:hAnsi="Arial" w:cs="Arial"/>
          <w:bCs/>
          <w:sz w:val="22"/>
          <w:szCs w:val="22"/>
        </w:rPr>
        <w:t xml:space="preserve">ΙΜΩΝ </w:t>
      </w:r>
      <w:r w:rsidR="00775AA4" w:rsidRPr="00AA2AF7">
        <w:rPr>
          <w:rFonts w:ascii="Arial" w:hAnsi="Arial" w:cs="Arial"/>
          <w:bCs/>
          <w:sz w:val="22"/>
          <w:szCs w:val="22"/>
        </w:rPr>
        <w:t xml:space="preserve">ΤΟΥ </w:t>
      </w:r>
      <w:r w:rsidR="0010058B" w:rsidRPr="00AA2AF7">
        <w:rPr>
          <w:rFonts w:ascii="Arial" w:hAnsi="Arial" w:cs="Arial"/>
          <w:bCs/>
          <w:sz w:val="22"/>
          <w:szCs w:val="22"/>
        </w:rPr>
        <w:t>ΔΗΜΟ</w:t>
      </w:r>
      <w:r w:rsidR="00C73C7D" w:rsidRPr="00AA2AF7">
        <w:rPr>
          <w:rFonts w:ascii="Arial" w:hAnsi="Arial" w:cs="Arial"/>
          <w:bCs/>
          <w:sz w:val="22"/>
          <w:szCs w:val="22"/>
        </w:rPr>
        <w:t>Υ</w:t>
      </w:r>
      <w:r w:rsidR="0010058B" w:rsidRPr="00AA2AF7">
        <w:rPr>
          <w:rFonts w:ascii="Arial" w:hAnsi="Arial" w:cs="Arial"/>
          <w:bCs/>
          <w:sz w:val="22"/>
          <w:szCs w:val="22"/>
        </w:rPr>
        <w:t xml:space="preserve"> ΛΑΜΙΕΩΝ</w:t>
      </w:r>
      <w:r w:rsidR="00C73C7D" w:rsidRPr="00AA2AF7">
        <w:rPr>
          <w:rFonts w:ascii="Arial" w:hAnsi="Arial" w:cs="Arial"/>
          <w:bCs/>
          <w:sz w:val="22"/>
          <w:szCs w:val="22"/>
        </w:rPr>
        <w:t xml:space="preserve"> &amp; ΤΩΝ ΝΟΜΙΚΩΝ ΠΡΟΣΩΠΩΝ ΤΟΥ</w:t>
      </w:r>
      <w:r w:rsidR="0071395C" w:rsidRPr="0071395C">
        <w:rPr>
          <w:rFonts w:ascii="Arial" w:hAnsi="Arial" w:cs="Arial"/>
          <w:bCs/>
          <w:sz w:val="22"/>
          <w:szCs w:val="22"/>
        </w:rPr>
        <w:t>-</w:t>
      </w:r>
      <w:r w:rsidR="0071395C">
        <w:rPr>
          <w:rFonts w:ascii="Arial" w:hAnsi="Arial" w:cs="Arial"/>
          <w:bCs/>
          <w:sz w:val="22"/>
          <w:szCs w:val="22"/>
        </w:rPr>
        <w:t>ΤΜΗΜΑ</w:t>
      </w:r>
      <w:r w:rsidR="00AB5F1A">
        <w:rPr>
          <w:rFonts w:ascii="Arial" w:hAnsi="Arial" w:cs="Arial"/>
          <w:bCs/>
          <w:sz w:val="22"/>
          <w:szCs w:val="22"/>
        </w:rPr>
        <w:t xml:space="preserve"> Δ</w:t>
      </w:r>
      <w:r w:rsidR="00F0357D">
        <w:rPr>
          <w:rFonts w:ascii="Arial" w:hAnsi="Arial" w:cs="Arial"/>
          <w:bCs/>
          <w:sz w:val="22"/>
          <w:szCs w:val="22"/>
        </w:rPr>
        <w:t>:ΦΥΣΙΚΟ ΑΕΡΙΟ ΚΙΝΗΣΗΣ (</w:t>
      </w:r>
      <w:r w:rsidR="00F0357D">
        <w:rPr>
          <w:rFonts w:ascii="Arial" w:hAnsi="Arial" w:cs="Arial"/>
          <w:bCs/>
          <w:sz w:val="22"/>
          <w:szCs w:val="22"/>
          <w:lang w:val="en-US"/>
        </w:rPr>
        <w:t>CNG</w:t>
      </w:r>
      <w:r w:rsidR="00F0357D" w:rsidRPr="00F0357D">
        <w:rPr>
          <w:rFonts w:ascii="Arial" w:hAnsi="Arial" w:cs="Arial"/>
          <w:bCs/>
          <w:sz w:val="22"/>
          <w:szCs w:val="22"/>
        </w:rPr>
        <w:t>)</w:t>
      </w:r>
      <w:r w:rsidR="00C73C7D" w:rsidRPr="00AA2AF7">
        <w:rPr>
          <w:rFonts w:ascii="Arial" w:hAnsi="Arial" w:cs="Arial"/>
          <w:bCs/>
          <w:sz w:val="22"/>
          <w:szCs w:val="22"/>
        </w:rPr>
        <w:t>»</w:t>
      </w:r>
      <w:r w:rsidR="008541BF" w:rsidRPr="00AA2AF7">
        <w:rPr>
          <w:rFonts w:ascii="Arial" w:hAnsi="Arial" w:cs="Arial"/>
          <w:bCs/>
          <w:sz w:val="22"/>
          <w:szCs w:val="22"/>
        </w:rPr>
        <w:t xml:space="preserve">, </w:t>
      </w:r>
      <w:r w:rsidR="00C73C7D" w:rsidRPr="00AA2AF7">
        <w:rPr>
          <w:rFonts w:ascii="Arial" w:hAnsi="Arial" w:cs="Arial"/>
          <w:bCs/>
          <w:sz w:val="22"/>
          <w:szCs w:val="22"/>
        </w:rPr>
        <w:t xml:space="preserve">προϋπολογισμού </w:t>
      </w:r>
      <w:r w:rsidR="00C73C7D" w:rsidRPr="00115B09">
        <w:rPr>
          <w:rFonts w:ascii="Arial" w:hAnsi="Arial" w:cs="Arial"/>
          <w:bCs/>
          <w:sz w:val="22"/>
          <w:szCs w:val="22"/>
        </w:rPr>
        <w:t xml:space="preserve">μελέτης </w:t>
      </w:r>
      <w:r w:rsidR="00C50AB8" w:rsidRPr="00115B09">
        <w:rPr>
          <w:rFonts w:ascii="Arial" w:hAnsi="Arial" w:cs="Arial"/>
          <w:bCs/>
          <w:sz w:val="22"/>
          <w:szCs w:val="22"/>
        </w:rPr>
        <w:t>(</w:t>
      </w:r>
      <w:r w:rsidR="00115B09" w:rsidRPr="00115B09">
        <w:rPr>
          <w:rFonts w:ascii="Arial" w:hAnsi="Arial" w:cs="Arial"/>
          <w:bCs/>
          <w:sz w:val="22"/>
          <w:szCs w:val="22"/>
        </w:rPr>
        <w:t>1</w:t>
      </w:r>
      <w:r w:rsidR="00D60EE1">
        <w:rPr>
          <w:rFonts w:ascii="Arial" w:hAnsi="Arial" w:cs="Arial"/>
          <w:bCs/>
          <w:sz w:val="22"/>
          <w:szCs w:val="22"/>
        </w:rPr>
        <w:t>55</w:t>
      </w:r>
      <w:r w:rsidR="008541BF" w:rsidRPr="00115B09">
        <w:rPr>
          <w:rFonts w:ascii="Arial" w:hAnsi="Arial" w:cs="Arial"/>
          <w:bCs/>
          <w:sz w:val="22"/>
          <w:szCs w:val="22"/>
        </w:rPr>
        <w:t>.</w:t>
      </w:r>
      <w:r w:rsidR="00AB5F1A">
        <w:rPr>
          <w:rFonts w:ascii="Arial" w:hAnsi="Arial" w:cs="Arial"/>
          <w:bCs/>
          <w:sz w:val="22"/>
          <w:szCs w:val="22"/>
        </w:rPr>
        <w:t>8</w:t>
      </w:r>
      <w:r w:rsidR="00D60EE1">
        <w:rPr>
          <w:rFonts w:ascii="Arial" w:hAnsi="Arial" w:cs="Arial"/>
          <w:bCs/>
          <w:sz w:val="22"/>
          <w:szCs w:val="22"/>
        </w:rPr>
        <w:t>20</w:t>
      </w:r>
      <w:r w:rsidR="008541BF" w:rsidRPr="00115B09">
        <w:rPr>
          <w:rFonts w:ascii="Arial" w:hAnsi="Arial" w:cs="Arial"/>
          <w:bCs/>
          <w:sz w:val="22"/>
          <w:szCs w:val="22"/>
        </w:rPr>
        <w:t>,</w:t>
      </w:r>
      <w:r w:rsidR="00D60EE1">
        <w:rPr>
          <w:rFonts w:ascii="Arial" w:hAnsi="Arial" w:cs="Arial"/>
          <w:bCs/>
          <w:sz w:val="22"/>
          <w:szCs w:val="22"/>
        </w:rPr>
        <w:t>0</w:t>
      </w:r>
      <w:r w:rsidR="00AB5F1A">
        <w:rPr>
          <w:rFonts w:ascii="Arial" w:hAnsi="Arial" w:cs="Arial"/>
          <w:bCs/>
          <w:sz w:val="22"/>
          <w:szCs w:val="22"/>
        </w:rPr>
        <w:t>0</w:t>
      </w:r>
      <w:r w:rsidR="008541BF" w:rsidRPr="00115B09">
        <w:rPr>
          <w:rFonts w:ascii="Arial" w:hAnsi="Arial" w:cs="Arial"/>
          <w:bCs/>
          <w:sz w:val="22"/>
          <w:szCs w:val="22"/>
        </w:rPr>
        <w:t xml:space="preserve">€ </w:t>
      </w:r>
      <w:r w:rsidR="00C73C7D" w:rsidRPr="00115B09">
        <w:rPr>
          <w:rFonts w:ascii="Arial" w:hAnsi="Arial" w:cs="Arial"/>
          <w:bCs/>
          <w:sz w:val="22"/>
          <w:szCs w:val="22"/>
        </w:rPr>
        <w:t>με</w:t>
      </w:r>
      <w:r w:rsidR="008541BF" w:rsidRPr="00115B09">
        <w:rPr>
          <w:rFonts w:ascii="Arial" w:hAnsi="Arial" w:cs="Arial"/>
          <w:bCs/>
          <w:sz w:val="22"/>
          <w:szCs w:val="22"/>
        </w:rPr>
        <w:t xml:space="preserve"> ΦΠΑ</w:t>
      </w:r>
      <w:r w:rsidR="00C73C7D" w:rsidRPr="00115B09">
        <w:rPr>
          <w:rFonts w:ascii="Arial" w:hAnsi="Arial" w:cs="Arial"/>
          <w:bCs/>
          <w:sz w:val="22"/>
          <w:szCs w:val="22"/>
        </w:rPr>
        <w:t xml:space="preserve"> </w:t>
      </w:r>
      <w:r w:rsidR="00D60EE1">
        <w:rPr>
          <w:rFonts w:ascii="Arial" w:hAnsi="Arial" w:cs="Arial"/>
          <w:bCs/>
          <w:sz w:val="22"/>
          <w:szCs w:val="22"/>
        </w:rPr>
        <w:t>6</w:t>
      </w:r>
      <w:r w:rsidR="00C73C7D" w:rsidRPr="00115B09">
        <w:rPr>
          <w:rFonts w:ascii="Arial" w:hAnsi="Arial" w:cs="Arial"/>
          <w:bCs/>
          <w:sz w:val="22"/>
          <w:szCs w:val="22"/>
        </w:rPr>
        <w:t>%</w:t>
      </w:r>
      <w:r w:rsidR="008541BF" w:rsidRPr="00115B09">
        <w:rPr>
          <w:rFonts w:ascii="Arial" w:hAnsi="Arial" w:cs="Arial"/>
          <w:bCs/>
          <w:sz w:val="22"/>
          <w:szCs w:val="22"/>
        </w:rPr>
        <w:t>)</w:t>
      </w:r>
    </w:p>
    <w:p w:rsidR="00C73C7D" w:rsidRPr="00AA2AF7" w:rsidRDefault="00C73C7D" w:rsidP="000802F0">
      <w:pPr>
        <w:tabs>
          <w:tab w:val="center" w:pos="5174"/>
          <w:tab w:val="left" w:pos="9000"/>
        </w:tabs>
        <w:jc w:val="center"/>
        <w:rPr>
          <w:rFonts w:ascii="Arial" w:hAnsi="Arial" w:cs="Arial"/>
          <w:bCs/>
          <w:sz w:val="22"/>
          <w:szCs w:val="22"/>
        </w:rPr>
      </w:pPr>
    </w:p>
    <w:p w:rsidR="00C8681E" w:rsidRDefault="00C8681E" w:rsidP="002679F5">
      <w:pPr>
        <w:jc w:val="both"/>
        <w:rPr>
          <w:rFonts w:ascii="Arial" w:hAnsi="Arial" w:cs="Arial"/>
          <w:sz w:val="22"/>
          <w:szCs w:val="22"/>
        </w:rPr>
      </w:pPr>
    </w:p>
    <w:p w:rsidR="005504D8" w:rsidRPr="007D717B" w:rsidRDefault="00E67A8C" w:rsidP="002679F5">
      <w:pPr>
        <w:jc w:val="both"/>
        <w:rPr>
          <w:rFonts w:ascii="Arial" w:hAnsi="Arial" w:cs="Arial"/>
          <w:sz w:val="22"/>
          <w:szCs w:val="22"/>
        </w:rPr>
      </w:pPr>
      <w:r w:rsidRPr="00AA2AF7">
        <w:rPr>
          <w:rFonts w:ascii="Arial" w:hAnsi="Arial" w:cs="Arial"/>
          <w:sz w:val="22"/>
          <w:szCs w:val="22"/>
        </w:rPr>
        <w:t xml:space="preserve">Στις </w:t>
      </w:r>
      <w:r w:rsidR="003C3ABC" w:rsidRPr="003C3ABC">
        <w:rPr>
          <w:rFonts w:ascii="Arial" w:hAnsi="Arial" w:cs="Arial"/>
          <w:sz w:val="22"/>
          <w:szCs w:val="22"/>
        </w:rPr>
        <w:t xml:space="preserve">13-04-2023 </w:t>
      </w:r>
      <w:r w:rsidR="006F2D86" w:rsidRPr="00AA2AF7">
        <w:rPr>
          <w:rFonts w:ascii="Arial" w:hAnsi="Arial" w:cs="Arial"/>
          <w:sz w:val="22"/>
          <w:szCs w:val="22"/>
        </w:rPr>
        <w:t xml:space="preserve">ήταν η καταληκτική ημερομηνία υποβολής προσφορών, </w:t>
      </w:r>
      <w:r w:rsidR="00251777" w:rsidRPr="00AA2AF7">
        <w:rPr>
          <w:rFonts w:ascii="Arial" w:hAnsi="Arial" w:cs="Arial"/>
          <w:sz w:val="22"/>
          <w:szCs w:val="22"/>
        </w:rPr>
        <w:t xml:space="preserve">στα πλαίσια </w:t>
      </w:r>
      <w:r w:rsidRPr="00AA2AF7">
        <w:rPr>
          <w:rFonts w:ascii="Arial" w:hAnsi="Arial" w:cs="Arial"/>
          <w:sz w:val="22"/>
          <w:szCs w:val="22"/>
        </w:rPr>
        <w:t>διεν</w:t>
      </w:r>
      <w:r w:rsidR="006F2D86" w:rsidRPr="00AA2AF7">
        <w:rPr>
          <w:rFonts w:ascii="Arial" w:hAnsi="Arial" w:cs="Arial"/>
          <w:sz w:val="22"/>
          <w:szCs w:val="22"/>
        </w:rPr>
        <w:t>έ</w:t>
      </w:r>
      <w:r w:rsidRPr="00AA2AF7">
        <w:rPr>
          <w:rFonts w:ascii="Arial" w:hAnsi="Arial" w:cs="Arial"/>
          <w:sz w:val="22"/>
          <w:szCs w:val="22"/>
        </w:rPr>
        <w:t>ργε</w:t>
      </w:r>
      <w:r w:rsidR="006F2D86" w:rsidRPr="00AA2AF7">
        <w:rPr>
          <w:rFonts w:ascii="Arial" w:hAnsi="Arial" w:cs="Arial"/>
          <w:sz w:val="22"/>
          <w:szCs w:val="22"/>
        </w:rPr>
        <w:t>ια</w:t>
      </w:r>
      <w:r w:rsidR="00251777" w:rsidRPr="00AA2AF7">
        <w:rPr>
          <w:rFonts w:ascii="Arial" w:hAnsi="Arial" w:cs="Arial"/>
          <w:sz w:val="22"/>
          <w:szCs w:val="22"/>
        </w:rPr>
        <w:t>ς</w:t>
      </w:r>
      <w:r w:rsidRPr="00AA2AF7">
        <w:rPr>
          <w:rFonts w:ascii="Arial" w:hAnsi="Arial" w:cs="Arial"/>
          <w:sz w:val="22"/>
          <w:szCs w:val="22"/>
        </w:rPr>
        <w:t xml:space="preserve"> </w:t>
      </w:r>
      <w:r w:rsidR="00086BAA" w:rsidRPr="00AA2AF7">
        <w:rPr>
          <w:rFonts w:ascii="Arial" w:hAnsi="Arial" w:cs="Arial"/>
          <w:sz w:val="22"/>
          <w:szCs w:val="22"/>
        </w:rPr>
        <w:t xml:space="preserve">ηλεκτρονικού ανοικτού διεθνούς διαγωνισμού με σφραγισμένες προσφορές και με κριτήριο κατακύρωσης την πλέον συμφέρουσα από οικονομική άποψη προσφορά </w:t>
      </w:r>
    </w:p>
    <w:p w:rsidR="00AD681D" w:rsidRPr="003C3ABC" w:rsidRDefault="00AD681D" w:rsidP="003C3ABC">
      <w:pPr>
        <w:jc w:val="both"/>
        <w:rPr>
          <w:rFonts w:ascii="Arial" w:hAnsi="Arial" w:cs="Arial"/>
          <w:sz w:val="22"/>
          <w:szCs w:val="22"/>
        </w:rPr>
      </w:pPr>
      <w:r w:rsidRPr="003C3ABC">
        <w:rPr>
          <w:rFonts w:ascii="Arial" w:hAnsi="Arial" w:cs="Arial"/>
          <w:sz w:val="22"/>
          <w:szCs w:val="22"/>
        </w:rPr>
        <w:t>βάσει:</w:t>
      </w:r>
    </w:p>
    <w:p w:rsidR="00AD681D" w:rsidRPr="00AD681D" w:rsidRDefault="00AD681D" w:rsidP="00AD681D">
      <w:pPr>
        <w:numPr>
          <w:ilvl w:val="0"/>
          <w:numId w:val="22"/>
        </w:numPr>
        <w:suppressAutoHyphens/>
        <w:autoSpaceDE w:val="0"/>
        <w:autoSpaceDN w:val="0"/>
        <w:adjustRightInd w:val="0"/>
        <w:spacing w:after="120" w:line="276" w:lineRule="auto"/>
        <w:contextualSpacing/>
        <w:jc w:val="both"/>
        <w:rPr>
          <w:rFonts w:ascii="Arial" w:hAnsi="Arial" w:cs="Arial"/>
          <w:sz w:val="22"/>
          <w:lang w:eastAsia="zh-CN"/>
        </w:rPr>
      </w:pPr>
      <w:r w:rsidRPr="00AD681D">
        <w:rPr>
          <w:rFonts w:ascii="Arial" w:hAnsi="Arial" w:cs="Arial"/>
          <w:sz w:val="22"/>
          <w:lang w:eastAsia="zh-CN"/>
        </w:rPr>
        <w:t xml:space="preserve">του μεγαλύτερου ποσοστού έκπτωσης επί τοις εκατό (%) επί της εκάστοτε νόμιμα διαμορφούμενης, μέσης τιμής λιανικής πώλησης, του Παρατηρητηρίου Τιμών Υγρών Καυσίμων του Υπουργείου Ανάπτυξης και Επενδύσεων για την περιφερειακή ενότητα Φθιώτιδας, κατά την ημέρα παράδοσης, για τα τμήματα της σύμβασης: Α. Βενζίνη Αμόλυβδη 95 </w:t>
      </w:r>
      <w:proofErr w:type="spellStart"/>
      <w:r w:rsidRPr="00AD681D">
        <w:rPr>
          <w:rFonts w:ascii="Arial" w:hAnsi="Arial" w:cs="Arial"/>
          <w:sz w:val="22"/>
          <w:lang w:eastAsia="zh-CN"/>
        </w:rPr>
        <w:t>οκτ</w:t>
      </w:r>
      <w:proofErr w:type="spellEnd"/>
      <w:r w:rsidRPr="00AD681D">
        <w:rPr>
          <w:rFonts w:ascii="Arial" w:hAnsi="Arial" w:cs="Arial"/>
          <w:sz w:val="22"/>
          <w:lang w:eastAsia="zh-CN"/>
        </w:rPr>
        <w:t>, Β. Πετρέλαιο Κίνησης, Γ. Πετρέλαιο Θέρμανσης &amp; Ε. Υγραέριο Κίνησης (</w:t>
      </w:r>
      <w:r w:rsidRPr="00AD681D">
        <w:rPr>
          <w:rFonts w:ascii="Arial" w:hAnsi="Arial" w:cs="Arial"/>
          <w:sz w:val="22"/>
          <w:lang w:val="en-US" w:eastAsia="zh-CN"/>
        </w:rPr>
        <w:t>LPG</w:t>
      </w:r>
      <w:r w:rsidRPr="00AD681D">
        <w:rPr>
          <w:rFonts w:ascii="Arial" w:hAnsi="Arial" w:cs="Arial"/>
          <w:sz w:val="22"/>
          <w:lang w:eastAsia="zh-CN"/>
        </w:rPr>
        <w:t xml:space="preserve">). </w:t>
      </w:r>
    </w:p>
    <w:p w:rsidR="00AD681D" w:rsidRPr="00AD681D" w:rsidRDefault="00AD681D" w:rsidP="00AD681D">
      <w:pPr>
        <w:numPr>
          <w:ilvl w:val="0"/>
          <w:numId w:val="22"/>
        </w:numPr>
        <w:suppressAutoHyphens/>
        <w:spacing w:after="60" w:line="276" w:lineRule="auto"/>
        <w:contextualSpacing/>
        <w:jc w:val="both"/>
        <w:rPr>
          <w:rFonts w:ascii="Arial" w:hAnsi="Arial" w:cs="Arial"/>
          <w:color w:val="FF0000"/>
          <w:sz w:val="22"/>
          <w:lang w:eastAsia="zh-CN"/>
        </w:rPr>
      </w:pPr>
      <w:r w:rsidRPr="00AD681D">
        <w:rPr>
          <w:rFonts w:ascii="Arial" w:hAnsi="Arial" w:cs="Arial"/>
          <w:sz w:val="22"/>
          <w:lang w:eastAsia="zh-CN"/>
        </w:rPr>
        <w:t>του μεγαλύτερου ποσοστού έκπτωσης επί τοις εκατό (%)</w:t>
      </w:r>
      <w:r w:rsidRPr="00AD681D">
        <w:rPr>
          <w:rFonts w:ascii="Arial" w:hAnsi="Arial" w:cs="Arial"/>
          <w:b/>
          <w:sz w:val="22"/>
          <w:lang w:eastAsia="zh-CN"/>
        </w:rPr>
        <w:t xml:space="preserve"> </w:t>
      </w:r>
      <w:r w:rsidRPr="00AD681D">
        <w:rPr>
          <w:rFonts w:ascii="Arial" w:hAnsi="Arial" w:cs="Arial"/>
          <w:sz w:val="22"/>
          <w:lang w:eastAsia="zh-CN"/>
        </w:rPr>
        <w:t xml:space="preserve">επί της αναγραφόμενης στην αντλία τιμής </w:t>
      </w:r>
      <w:r w:rsidRPr="00AD681D">
        <w:rPr>
          <w:rFonts w:ascii="Arial" w:hAnsi="Arial" w:cs="Arial"/>
          <w:sz w:val="22"/>
          <w:u w:val="single"/>
          <w:lang w:eastAsia="zh-CN"/>
        </w:rPr>
        <w:t xml:space="preserve">(τιμή λιανικής πώλησης πρατηρίου), </w:t>
      </w:r>
      <w:r w:rsidRPr="00AD681D">
        <w:rPr>
          <w:rFonts w:ascii="Arial" w:hAnsi="Arial" w:cs="Arial"/>
          <w:sz w:val="22"/>
          <w:lang w:eastAsia="zh-CN"/>
        </w:rPr>
        <w:t>κατά την ημέρα ανεφοδιασμού για το τμήμα Δ. Φυσικό Αέριο Κίνησης (</w:t>
      </w:r>
      <w:r w:rsidRPr="00AD681D">
        <w:rPr>
          <w:rFonts w:ascii="Arial" w:hAnsi="Arial" w:cs="Arial"/>
          <w:sz w:val="22"/>
          <w:lang w:val="en-US" w:eastAsia="zh-CN"/>
        </w:rPr>
        <w:t>CNG</w:t>
      </w:r>
      <w:r w:rsidRPr="00AD681D">
        <w:rPr>
          <w:rFonts w:ascii="Arial" w:hAnsi="Arial" w:cs="Arial"/>
          <w:sz w:val="22"/>
          <w:lang w:eastAsia="zh-CN"/>
        </w:rPr>
        <w:t xml:space="preserve">). </w:t>
      </w:r>
    </w:p>
    <w:p w:rsidR="00016604" w:rsidRDefault="00F0357D" w:rsidP="0077045C">
      <w:pPr>
        <w:jc w:val="both"/>
        <w:rPr>
          <w:rFonts w:ascii="Arial" w:hAnsi="Arial" w:cs="Arial"/>
          <w:sz w:val="22"/>
          <w:szCs w:val="22"/>
        </w:rPr>
      </w:pPr>
      <w:r w:rsidRPr="00AA2AF7">
        <w:rPr>
          <w:rFonts w:ascii="Arial" w:hAnsi="Arial" w:cs="Arial"/>
          <w:sz w:val="22"/>
          <w:szCs w:val="22"/>
        </w:rPr>
        <w:t>για την προμήθεια «</w:t>
      </w:r>
      <w:r w:rsidRPr="00AA2AF7">
        <w:rPr>
          <w:rFonts w:ascii="Arial" w:hAnsi="Arial" w:cs="Arial"/>
          <w:bCs/>
          <w:sz w:val="22"/>
          <w:szCs w:val="22"/>
        </w:rPr>
        <w:t>ΠΡΟΜΗΘΕΙΑ ΚΑΥΣΙΜΩΝ ΤΟΥ ΔΗΜΟΥ ΛΑΜΙΕΩΝ &amp; ΤΩΝ ΝΟΜΙΚΩΝ ΠΡΟΣΩΠΩΝ ΤΟΥ</w:t>
      </w:r>
      <w:r>
        <w:rPr>
          <w:rFonts w:ascii="Arial" w:hAnsi="Arial" w:cs="Arial"/>
          <w:bCs/>
          <w:sz w:val="22"/>
          <w:szCs w:val="22"/>
        </w:rPr>
        <w:t>»,</w:t>
      </w:r>
      <w:r w:rsidRPr="007D717B">
        <w:rPr>
          <w:rFonts w:ascii="Arial" w:hAnsi="Arial" w:cs="Arial"/>
          <w:sz w:val="22"/>
          <w:szCs w:val="22"/>
        </w:rPr>
        <w:t xml:space="preserve"> </w:t>
      </w:r>
      <w:r w:rsidR="00086BAA" w:rsidRPr="007D717B">
        <w:rPr>
          <w:rFonts w:ascii="Arial" w:hAnsi="Arial" w:cs="Arial"/>
          <w:sz w:val="22"/>
          <w:szCs w:val="22"/>
        </w:rPr>
        <w:t xml:space="preserve">προϋπολογισμού </w:t>
      </w:r>
      <w:r w:rsidR="00086BAA" w:rsidRPr="00157EC9">
        <w:rPr>
          <w:rFonts w:ascii="Arial" w:hAnsi="Arial" w:cs="Arial"/>
          <w:sz w:val="22"/>
          <w:szCs w:val="22"/>
        </w:rPr>
        <w:t>μελέτης (</w:t>
      </w:r>
      <w:r w:rsidR="00EC6ED6" w:rsidRPr="00157EC9">
        <w:rPr>
          <w:rFonts w:ascii="Arial" w:hAnsi="Arial" w:cs="Arial"/>
          <w:bCs/>
          <w:sz w:val="22"/>
          <w:szCs w:val="22"/>
        </w:rPr>
        <w:t>2.</w:t>
      </w:r>
      <w:r w:rsidR="00157EC9" w:rsidRPr="00157EC9">
        <w:rPr>
          <w:rFonts w:ascii="Arial" w:hAnsi="Arial" w:cs="Arial"/>
          <w:bCs/>
          <w:sz w:val="22"/>
          <w:szCs w:val="22"/>
        </w:rPr>
        <w:t>484</w:t>
      </w:r>
      <w:r w:rsidR="00EC6ED6" w:rsidRPr="00157EC9">
        <w:rPr>
          <w:rFonts w:ascii="Arial" w:hAnsi="Arial" w:cs="Arial"/>
          <w:bCs/>
          <w:sz w:val="22"/>
          <w:szCs w:val="22"/>
        </w:rPr>
        <w:t>.98</w:t>
      </w:r>
      <w:r w:rsidR="00157EC9" w:rsidRPr="00157EC9">
        <w:rPr>
          <w:rFonts w:ascii="Arial" w:hAnsi="Arial" w:cs="Arial"/>
          <w:bCs/>
          <w:sz w:val="22"/>
          <w:szCs w:val="22"/>
        </w:rPr>
        <w:t>2</w:t>
      </w:r>
      <w:r w:rsidR="00EC6ED6" w:rsidRPr="00157EC9">
        <w:rPr>
          <w:rFonts w:ascii="Arial" w:hAnsi="Arial" w:cs="Arial"/>
          <w:bCs/>
          <w:sz w:val="22"/>
          <w:szCs w:val="22"/>
        </w:rPr>
        <w:t>,68</w:t>
      </w:r>
      <w:r w:rsidR="00086BAA" w:rsidRPr="00157EC9">
        <w:rPr>
          <w:rFonts w:ascii="Arial" w:hAnsi="Arial" w:cs="Arial"/>
          <w:sz w:val="22"/>
          <w:szCs w:val="22"/>
        </w:rPr>
        <w:t>€ με ΦΠΑ</w:t>
      </w:r>
      <w:r w:rsidR="00157EC9" w:rsidRPr="00157EC9">
        <w:rPr>
          <w:rFonts w:ascii="Arial" w:hAnsi="Arial" w:cs="Arial"/>
          <w:sz w:val="22"/>
          <w:szCs w:val="22"/>
        </w:rPr>
        <w:t xml:space="preserve"> 6% &amp;</w:t>
      </w:r>
      <w:r w:rsidR="00086BAA" w:rsidRPr="00157EC9">
        <w:rPr>
          <w:rFonts w:ascii="Arial" w:hAnsi="Arial" w:cs="Arial"/>
          <w:sz w:val="22"/>
          <w:szCs w:val="22"/>
        </w:rPr>
        <w:t xml:space="preserve"> 24%) </w:t>
      </w:r>
      <w:r w:rsidR="00E67A8C" w:rsidRPr="00157EC9">
        <w:rPr>
          <w:rFonts w:ascii="Arial" w:hAnsi="Arial" w:cs="Arial"/>
          <w:sz w:val="22"/>
          <w:szCs w:val="22"/>
        </w:rPr>
        <w:t>και με όρους διαγωνισμού</w:t>
      </w:r>
      <w:r w:rsidR="00E67A8C" w:rsidRPr="00AA2AF7">
        <w:rPr>
          <w:rFonts w:ascii="Arial" w:hAnsi="Arial" w:cs="Arial"/>
          <w:sz w:val="22"/>
          <w:szCs w:val="22"/>
        </w:rPr>
        <w:t xml:space="preserve"> όπως αυτοί περιλαμβάνονται  στην</w:t>
      </w:r>
      <w:r w:rsidR="00B70A67" w:rsidRPr="00AA2AF7">
        <w:rPr>
          <w:rFonts w:ascii="Arial" w:hAnsi="Arial" w:cs="Arial"/>
          <w:sz w:val="22"/>
          <w:szCs w:val="22"/>
        </w:rPr>
        <w:t xml:space="preserve"> με</w:t>
      </w:r>
      <w:r w:rsidR="00B70A67" w:rsidRPr="008C52C2">
        <w:rPr>
          <w:rFonts w:ascii="Arial" w:hAnsi="Arial" w:cs="Arial"/>
          <w:sz w:val="22"/>
          <w:szCs w:val="22"/>
        </w:rPr>
        <w:t xml:space="preserve"> </w:t>
      </w:r>
      <w:proofErr w:type="spellStart"/>
      <w:r w:rsidR="00B70A67" w:rsidRPr="008C52C2">
        <w:rPr>
          <w:rFonts w:ascii="Arial" w:hAnsi="Arial" w:cs="Arial"/>
          <w:sz w:val="22"/>
          <w:szCs w:val="22"/>
        </w:rPr>
        <w:t>αρ.πρωτ</w:t>
      </w:r>
      <w:proofErr w:type="spellEnd"/>
      <w:r w:rsidR="00B70A67" w:rsidRPr="008C52C2">
        <w:rPr>
          <w:rFonts w:ascii="Arial" w:hAnsi="Arial" w:cs="Arial"/>
          <w:sz w:val="22"/>
          <w:szCs w:val="22"/>
        </w:rPr>
        <w:t xml:space="preserve">. </w:t>
      </w:r>
      <w:r w:rsidR="003C3ABC" w:rsidRPr="003C3ABC">
        <w:rPr>
          <w:rFonts w:ascii="Arial" w:hAnsi="Arial" w:cs="Arial"/>
          <w:sz w:val="22"/>
          <w:szCs w:val="22"/>
        </w:rPr>
        <w:t xml:space="preserve">9916/13-03-2023 </w:t>
      </w:r>
      <w:r w:rsidR="000D0F72">
        <w:rPr>
          <w:rFonts w:ascii="Arial" w:hAnsi="Arial" w:cs="Arial"/>
          <w:sz w:val="22"/>
          <w:szCs w:val="22"/>
        </w:rPr>
        <w:t xml:space="preserve">διακήρυξη </w:t>
      </w:r>
      <w:r w:rsidR="00EF6980" w:rsidRPr="003C3ABC">
        <w:rPr>
          <w:rFonts w:ascii="Arial" w:hAnsi="Arial" w:cs="Arial"/>
          <w:sz w:val="22"/>
          <w:szCs w:val="22"/>
        </w:rPr>
        <w:t xml:space="preserve">(ΑΔΑΜ: </w:t>
      </w:r>
      <w:r w:rsidR="003C3ABC" w:rsidRPr="003C3ABC">
        <w:rPr>
          <w:rFonts w:ascii="Arial" w:hAnsi="Arial" w:cs="Arial"/>
          <w:sz w:val="22"/>
          <w:szCs w:val="22"/>
        </w:rPr>
        <w:t>23PROC012282645</w:t>
      </w:r>
      <w:r w:rsidR="00EF6980" w:rsidRPr="003C3ABC">
        <w:rPr>
          <w:rFonts w:ascii="Arial" w:hAnsi="Arial" w:cs="Arial"/>
          <w:sz w:val="22"/>
          <w:szCs w:val="22"/>
        </w:rPr>
        <w:t xml:space="preserve">) </w:t>
      </w:r>
      <w:r w:rsidR="00EE47D2" w:rsidRPr="008C52C2">
        <w:rPr>
          <w:rFonts w:ascii="Arial" w:hAnsi="Arial" w:cs="Arial"/>
          <w:sz w:val="22"/>
          <w:szCs w:val="22"/>
        </w:rPr>
        <w:t xml:space="preserve">και την </w:t>
      </w:r>
      <w:r w:rsidR="00EE47D2" w:rsidRPr="00157EC9">
        <w:rPr>
          <w:rFonts w:ascii="Arial" w:hAnsi="Arial" w:cs="Arial"/>
          <w:sz w:val="22"/>
          <w:szCs w:val="22"/>
        </w:rPr>
        <w:t>υπ αρ.</w:t>
      </w:r>
      <w:r w:rsidR="00086BAA" w:rsidRPr="00157EC9">
        <w:rPr>
          <w:rFonts w:ascii="Arial" w:hAnsi="Arial" w:cs="Arial"/>
          <w:sz w:val="22"/>
          <w:szCs w:val="22"/>
        </w:rPr>
        <w:t xml:space="preserve"> </w:t>
      </w:r>
      <w:r w:rsidR="00157EC9" w:rsidRPr="00157EC9">
        <w:rPr>
          <w:rFonts w:ascii="Arial" w:hAnsi="Arial" w:cs="Arial"/>
          <w:sz w:val="22"/>
          <w:szCs w:val="22"/>
        </w:rPr>
        <w:t>24</w:t>
      </w:r>
      <w:r w:rsidR="00E67A8C" w:rsidRPr="00157EC9">
        <w:rPr>
          <w:rFonts w:ascii="Arial" w:hAnsi="Arial" w:cs="Arial"/>
          <w:sz w:val="22"/>
          <w:szCs w:val="22"/>
        </w:rPr>
        <w:t>/20</w:t>
      </w:r>
      <w:r w:rsidR="00AC5BF8" w:rsidRPr="00157EC9">
        <w:rPr>
          <w:rFonts w:ascii="Arial" w:hAnsi="Arial" w:cs="Arial"/>
          <w:sz w:val="22"/>
          <w:szCs w:val="22"/>
        </w:rPr>
        <w:t>2</w:t>
      </w:r>
      <w:r w:rsidR="00EC6ED6" w:rsidRPr="00157EC9">
        <w:rPr>
          <w:rFonts w:ascii="Arial" w:hAnsi="Arial" w:cs="Arial"/>
          <w:sz w:val="22"/>
          <w:szCs w:val="22"/>
        </w:rPr>
        <w:t>2</w:t>
      </w:r>
      <w:r w:rsidR="00E67A8C" w:rsidRPr="00157EC9">
        <w:rPr>
          <w:rFonts w:ascii="Arial" w:hAnsi="Arial" w:cs="Arial"/>
          <w:sz w:val="22"/>
          <w:szCs w:val="22"/>
        </w:rPr>
        <w:t xml:space="preserve"> μελέτη</w:t>
      </w:r>
      <w:r w:rsidR="00E67A8C" w:rsidRPr="008C52C2">
        <w:rPr>
          <w:rFonts w:ascii="Arial" w:hAnsi="Arial" w:cs="Arial"/>
          <w:sz w:val="22"/>
          <w:szCs w:val="22"/>
        </w:rPr>
        <w:t xml:space="preserve"> της</w:t>
      </w:r>
      <w:r w:rsidR="00E67A8C" w:rsidRPr="007D717B">
        <w:rPr>
          <w:rFonts w:ascii="Arial" w:hAnsi="Arial" w:cs="Arial"/>
          <w:sz w:val="22"/>
          <w:szCs w:val="22"/>
        </w:rPr>
        <w:t xml:space="preserve"> Δ/</w:t>
      </w:r>
      <w:proofErr w:type="spellStart"/>
      <w:r w:rsidR="002679F5" w:rsidRPr="007D717B">
        <w:rPr>
          <w:rFonts w:ascii="Arial" w:hAnsi="Arial" w:cs="Arial"/>
          <w:sz w:val="22"/>
          <w:szCs w:val="22"/>
        </w:rPr>
        <w:t>νσης</w:t>
      </w:r>
      <w:proofErr w:type="spellEnd"/>
      <w:r w:rsidR="00E67A8C" w:rsidRPr="007D717B">
        <w:rPr>
          <w:rFonts w:ascii="Arial" w:hAnsi="Arial" w:cs="Arial"/>
          <w:sz w:val="22"/>
          <w:szCs w:val="22"/>
        </w:rPr>
        <w:t xml:space="preserve"> </w:t>
      </w:r>
      <w:r w:rsidR="00086BAA" w:rsidRPr="007D717B">
        <w:rPr>
          <w:rFonts w:ascii="Arial" w:hAnsi="Arial" w:cs="Arial"/>
          <w:sz w:val="22"/>
          <w:szCs w:val="22"/>
        </w:rPr>
        <w:t xml:space="preserve">Περιβάλλοντος </w:t>
      </w:r>
      <w:r w:rsidR="00E67A8C" w:rsidRPr="008C52C2">
        <w:rPr>
          <w:rFonts w:ascii="Arial" w:hAnsi="Arial" w:cs="Arial"/>
          <w:sz w:val="22"/>
          <w:szCs w:val="22"/>
        </w:rPr>
        <w:t>και εγκρίθηκαν με την αριθ.</w:t>
      </w:r>
      <w:r w:rsidR="00E67A8C" w:rsidRPr="007D717B">
        <w:rPr>
          <w:rFonts w:ascii="Arial" w:hAnsi="Arial" w:cs="Arial"/>
          <w:sz w:val="22"/>
          <w:szCs w:val="22"/>
        </w:rPr>
        <w:t xml:space="preserve"> </w:t>
      </w:r>
      <w:r w:rsidR="00157EC9" w:rsidRPr="00157EC9">
        <w:rPr>
          <w:rFonts w:ascii="Arial" w:hAnsi="Arial" w:cs="Arial"/>
          <w:sz w:val="22"/>
          <w:szCs w:val="22"/>
        </w:rPr>
        <w:t>70/07-03-2023 (ΑΔΑ: 6Π06ΩΛΚ-Ι9Θ)</w:t>
      </w:r>
      <w:r w:rsidR="00157EC9">
        <w:rPr>
          <w:rFonts w:ascii="Arial" w:hAnsi="Arial" w:cs="Arial"/>
          <w:sz w:val="22"/>
          <w:szCs w:val="22"/>
        </w:rPr>
        <w:t xml:space="preserve"> </w:t>
      </w:r>
      <w:r w:rsidR="00E67A8C" w:rsidRPr="008C52C2">
        <w:rPr>
          <w:rFonts w:ascii="Arial" w:hAnsi="Arial" w:cs="Arial"/>
          <w:sz w:val="22"/>
          <w:szCs w:val="22"/>
        </w:rPr>
        <w:t>απόφαση της Οικονομικής Επιτροπής</w:t>
      </w:r>
      <w:r w:rsidR="00016604" w:rsidRPr="008C52C2">
        <w:rPr>
          <w:rFonts w:ascii="Arial" w:hAnsi="Arial" w:cs="Arial"/>
          <w:sz w:val="22"/>
          <w:szCs w:val="22"/>
        </w:rPr>
        <w:t>.</w:t>
      </w:r>
      <w:r w:rsidR="00EF6980">
        <w:rPr>
          <w:rFonts w:ascii="Arial" w:hAnsi="Arial" w:cs="Arial"/>
          <w:sz w:val="22"/>
          <w:szCs w:val="22"/>
        </w:rPr>
        <w:t xml:space="preserve"> </w:t>
      </w:r>
      <w:r w:rsidR="00E21D61" w:rsidRPr="004330CD">
        <w:rPr>
          <w:rFonts w:ascii="Arial" w:hAnsi="Arial" w:cs="Arial"/>
          <w:sz w:val="22"/>
          <w:szCs w:val="22"/>
        </w:rPr>
        <w:t>Ο διαγωνισμός για τα τμήματα: Α, Β, Γ &amp; Ε (προϋπολογισμού μελέτης 2.</w:t>
      </w:r>
      <w:r w:rsidR="004330CD" w:rsidRPr="004330CD">
        <w:rPr>
          <w:rFonts w:ascii="Arial" w:hAnsi="Arial" w:cs="Arial"/>
          <w:sz w:val="22"/>
          <w:szCs w:val="22"/>
        </w:rPr>
        <w:t>32</w:t>
      </w:r>
      <w:r w:rsidR="00E21D61" w:rsidRPr="004330CD">
        <w:rPr>
          <w:rFonts w:ascii="Arial" w:hAnsi="Arial" w:cs="Arial"/>
          <w:sz w:val="22"/>
          <w:szCs w:val="22"/>
        </w:rPr>
        <w:t>9.</w:t>
      </w:r>
      <w:r w:rsidR="004330CD" w:rsidRPr="004330CD">
        <w:rPr>
          <w:rFonts w:ascii="Arial" w:hAnsi="Arial" w:cs="Arial"/>
          <w:sz w:val="22"/>
          <w:szCs w:val="22"/>
        </w:rPr>
        <w:t>162</w:t>
      </w:r>
      <w:r w:rsidR="00E21D61" w:rsidRPr="004330CD">
        <w:rPr>
          <w:rFonts w:ascii="Arial" w:hAnsi="Arial" w:cs="Arial"/>
          <w:sz w:val="22"/>
          <w:szCs w:val="22"/>
        </w:rPr>
        <w:t>,</w:t>
      </w:r>
      <w:r w:rsidR="004330CD" w:rsidRPr="004330CD">
        <w:rPr>
          <w:rFonts w:ascii="Arial" w:hAnsi="Arial" w:cs="Arial"/>
          <w:sz w:val="22"/>
          <w:szCs w:val="22"/>
        </w:rPr>
        <w:t>6</w:t>
      </w:r>
      <w:r w:rsidR="00E21D61" w:rsidRPr="004330CD">
        <w:rPr>
          <w:rFonts w:ascii="Arial" w:hAnsi="Arial" w:cs="Arial"/>
          <w:sz w:val="22"/>
          <w:szCs w:val="22"/>
        </w:rPr>
        <w:t xml:space="preserve">8€ με ΦΠΑ 24%) έλαβε αύξοντα αριθμό ΕΣΗΔΗΣ </w:t>
      </w:r>
      <w:r w:rsidR="004330CD" w:rsidRPr="004330CD">
        <w:rPr>
          <w:rFonts w:ascii="Arial" w:hAnsi="Arial" w:cs="Arial"/>
          <w:sz w:val="22"/>
          <w:szCs w:val="22"/>
        </w:rPr>
        <w:t>186819</w:t>
      </w:r>
      <w:r w:rsidR="00E21D61" w:rsidRPr="004330CD">
        <w:rPr>
          <w:rFonts w:ascii="Arial" w:hAnsi="Arial" w:cs="Arial"/>
          <w:sz w:val="22"/>
          <w:szCs w:val="22"/>
        </w:rPr>
        <w:t>, ενώ για το τμήμα Δ (προϋπολογισμού μελέτης 1</w:t>
      </w:r>
      <w:r w:rsidR="004330CD" w:rsidRPr="004330CD">
        <w:rPr>
          <w:rFonts w:ascii="Arial" w:hAnsi="Arial" w:cs="Arial"/>
          <w:sz w:val="22"/>
          <w:szCs w:val="22"/>
        </w:rPr>
        <w:t>55</w:t>
      </w:r>
      <w:r w:rsidR="00E21D61" w:rsidRPr="004330CD">
        <w:rPr>
          <w:rFonts w:ascii="Arial" w:hAnsi="Arial" w:cs="Arial"/>
          <w:sz w:val="22"/>
          <w:szCs w:val="22"/>
        </w:rPr>
        <w:t>.8</w:t>
      </w:r>
      <w:r w:rsidR="004330CD" w:rsidRPr="004330CD">
        <w:rPr>
          <w:rFonts w:ascii="Arial" w:hAnsi="Arial" w:cs="Arial"/>
          <w:sz w:val="22"/>
          <w:szCs w:val="22"/>
        </w:rPr>
        <w:t>20</w:t>
      </w:r>
      <w:r w:rsidR="00E21D61" w:rsidRPr="004330CD">
        <w:rPr>
          <w:rFonts w:ascii="Arial" w:hAnsi="Arial" w:cs="Arial"/>
          <w:sz w:val="22"/>
          <w:szCs w:val="22"/>
        </w:rPr>
        <w:t>,</w:t>
      </w:r>
      <w:r w:rsidR="004330CD" w:rsidRPr="004330CD">
        <w:rPr>
          <w:rFonts w:ascii="Arial" w:hAnsi="Arial" w:cs="Arial"/>
          <w:sz w:val="22"/>
          <w:szCs w:val="22"/>
        </w:rPr>
        <w:t>0</w:t>
      </w:r>
      <w:r w:rsidR="00E21D61" w:rsidRPr="004330CD">
        <w:rPr>
          <w:rFonts w:ascii="Arial" w:hAnsi="Arial" w:cs="Arial"/>
          <w:sz w:val="22"/>
          <w:szCs w:val="22"/>
        </w:rPr>
        <w:t xml:space="preserve">0€ με ΦΠΑ 6%) έλαβε αύξοντα αριθμό ΕΣΗΔΗΣ </w:t>
      </w:r>
      <w:r w:rsidR="00704AFB">
        <w:rPr>
          <w:rFonts w:ascii="Arial" w:hAnsi="Arial" w:cs="Arial"/>
          <w:sz w:val="22"/>
          <w:szCs w:val="22"/>
        </w:rPr>
        <w:t>186820.</w:t>
      </w:r>
      <w:r w:rsidR="00EF6980" w:rsidRPr="00EF6980">
        <w:rPr>
          <w:rFonts w:ascii="Arial" w:hAnsi="Arial" w:cs="Arial"/>
          <w:sz w:val="22"/>
          <w:szCs w:val="22"/>
        </w:rPr>
        <w:t xml:space="preserve">     </w:t>
      </w:r>
      <w:r w:rsidR="00EF6980">
        <w:rPr>
          <w:rFonts w:ascii="Arial" w:hAnsi="Arial" w:cs="Arial"/>
          <w:sz w:val="22"/>
          <w:szCs w:val="22"/>
        </w:rPr>
        <w:t xml:space="preserve"> </w:t>
      </w:r>
    </w:p>
    <w:p w:rsidR="00086BAA" w:rsidRPr="008C52C2" w:rsidRDefault="00086BAA" w:rsidP="002679F5">
      <w:pPr>
        <w:jc w:val="both"/>
        <w:rPr>
          <w:rFonts w:ascii="Arial" w:hAnsi="Arial" w:cs="Arial"/>
          <w:sz w:val="22"/>
          <w:szCs w:val="22"/>
        </w:rPr>
      </w:pPr>
    </w:p>
    <w:p w:rsidR="00E21D61" w:rsidRPr="00C67237" w:rsidRDefault="003D4C99" w:rsidP="00C67237">
      <w:pPr>
        <w:jc w:val="both"/>
        <w:rPr>
          <w:rFonts w:ascii="Arial" w:hAnsi="Arial" w:cs="Arial"/>
          <w:sz w:val="22"/>
          <w:szCs w:val="22"/>
        </w:rPr>
      </w:pPr>
      <w:r>
        <w:rPr>
          <w:rFonts w:ascii="Arial" w:hAnsi="Arial" w:cs="Arial"/>
          <w:sz w:val="22"/>
          <w:szCs w:val="22"/>
        </w:rPr>
        <w:t xml:space="preserve">      </w:t>
      </w:r>
      <w:r w:rsidR="00E21D61" w:rsidRPr="00C67237">
        <w:rPr>
          <w:rFonts w:ascii="Arial" w:hAnsi="Arial" w:cs="Arial"/>
          <w:sz w:val="22"/>
          <w:szCs w:val="22"/>
        </w:rPr>
        <w:t>Αναφορικά με τη διαγωνιστική διαδικασία που αφορά το τμήμα Δ, στις 2</w:t>
      </w:r>
      <w:r w:rsidR="00C67237" w:rsidRPr="00C67237">
        <w:rPr>
          <w:rFonts w:ascii="Arial" w:hAnsi="Arial" w:cs="Arial"/>
          <w:sz w:val="22"/>
          <w:szCs w:val="22"/>
        </w:rPr>
        <w:t>0</w:t>
      </w:r>
      <w:r w:rsidR="00E21D61" w:rsidRPr="00C67237">
        <w:rPr>
          <w:rFonts w:ascii="Arial" w:hAnsi="Arial" w:cs="Arial"/>
          <w:sz w:val="22"/>
          <w:szCs w:val="22"/>
        </w:rPr>
        <w:t>/04/202</w:t>
      </w:r>
      <w:r w:rsidR="00C67237" w:rsidRPr="00C67237">
        <w:rPr>
          <w:rFonts w:ascii="Arial" w:hAnsi="Arial" w:cs="Arial"/>
          <w:sz w:val="22"/>
          <w:szCs w:val="22"/>
        </w:rPr>
        <w:t xml:space="preserve">3, </w:t>
      </w:r>
      <w:r w:rsidR="00E21D61" w:rsidRPr="00C67237">
        <w:rPr>
          <w:rFonts w:ascii="Arial" w:hAnsi="Arial" w:cs="Arial"/>
          <w:sz w:val="22"/>
          <w:szCs w:val="22"/>
        </w:rPr>
        <w:t xml:space="preserve">η επιτροπή διενέργειας-αξιολόγησης αποτελεσμάτων διαγωνισμών, η οποία συγκροτήθηκε με την αριθ. </w:t>
      </w:r>
      <w:r w:rsidR="00C67237" w:rsidRPr="00C67237">
        <w:rPr>
          <w:rFonts w:ascii="Arial" w:hAnsi="Arial" w:cs="Arial"/>
          <w:sz w:val="22"/>
          <w:szCs w:val="22"/>
        </w:rPr>
        <w:t xml:space="preserve"> 745/2022 </w:t>
      </w:r>
      <w:r w:rsidR="00E21D61" w:rsidRPr="00C67237">
        <w:rPr>
          <w:rFonts w:ascii="Arial" w:hAnsi="Arial" w:cs="Arial"/>
          <w:sz w:val="22"/>
          <w:szCs w:val="22"/>
        </w:rPr>
        <w:t xml:space="preserve">Απόφαση Οικονομικής Επιτροπής, διαπίστωσε στο στάδιο ηλεκτρονικής αποσφράγισης των προσφορών και συγκεκριμένα στο στάδιο </w:t>
      </w:r>
      <w:r w:rsidR="00E21D61" w:rsidRPr="00C67237">
        <w:rPr>
          <w:rFonts w:ascii="Arial" w:hAnsi="Arial" w:cs="Arial"/>
          <w:sz w:val="22"/>
          <w:szCs w:val="22"/>
        </w:rPr>
        <w:lastRenderedPageBreak/>
        <w:t xml:space="preserve">αποσφράγισης των </w:t>
      </w:r>
      <w:proofErr w:type="spellStart"/>
      <w:r w:rsidR="00E21D61" w:rsidRPr="00C67237">
        <w:rPr>
          <w:rFonts w:ascii="Arial" w:hAnsi="Arial" w:cs="Arial"/>
          <w:sz w:val="22"/>
          <w:szCs w:val="22"/>
        </w:rPr>
        <w:t>υποφακέλων</w:t>
      </w:r>
      <w:proofErr w:type="spellEnd"/>
      <w:r w:rsidR="00E21D61" w:rsidRPr="00C67237">
        <w:rPr>
          <w:rFonts w:ascii="Arial" w:hAnsi="Arial" w:cs="Arial"/>
          <w:sz w:val="22"/>
          <w:szCs w:val="22"/>
        </w:rPr>
        <w:t xml:space="preserve"> ‘’Δικαιολογητικά συμμετοχής –Τεχνική προσφορά και οικονομικές προσφορές’’ ότι δεν υπήρξαν ενδιαφερόμενοι οικονομικοί φορείς που να καταθέσουν προσφορά και ως εκ τούτου δεν υφίσταται πίνακας με τους οικονομικούς φορείς που υπέβαλλαν προσφορά. Συνεπώς η διαγωνιστική διαδικασία απέβη άγονη λόγω μη υποβολής προσφορών.</w:t>
      </w:r>
    </w:p>
    <w:p w:rsidR="00E21D61" w:rsidRPr="00C67237" w:rsidRDefault="00E21D61" w:rsidP="00E21D61">
      <w:pPr>
        <w:jc w:val="both"/>
        <w:rPr>
          <w:rFonts w:ascii="Arial" w:hAnsi="Arial" w:cs="Arial"/>
          <w:sz w:val="22"/>
          <w:szCs w:val="22"/>
        </w:rPr>
      </w:pPr>
    </w:p>
    <w:p w:rsidR="00E21D61" w:rsidRPr="00C67237" w:rsidRDefault="003D4C99" w:rsidP="00C67237">
      <w:pPr>
        <w:jc w:val="both"/>
        <w:rPr>
          <w:rFonts w:ascii="Arial" w:hAnsi="Arial" w:cs="Arial"/>
          <w:sz w:val="22"/>
          <w:szCs w:val="22"/>
        </w:rPr>
      </w:pPr>
      <w:r>
        <w:rPr>
          <w:rFonts w:ascii="Arial" w:hAnsi="Arial" w:cs="Arial"/>
          <w:sz w:val="22"/>
          <w:szCs w:val="22"/>
        </w:rPr>
        <w:t xml:space="preserve">      </w:t>
      </w:r>
      <w:r w:rsidR="00E21D61" w:rsidRPr="00C67237">
        <w:rPr>
          <w:rFonts w:ascii="Arial" w:hAnsi="Arial" w:cs="Arial"/>
          <w:sz w:val="22"/>
          <w:szCs w:val="22"/>
        </w:rPr>
        <w:t>Σε επιβεβαίωση των ανωτέρω, η επιτροπή συνέταξε στις 0</w:t>
      </w:r>
      <w:r w:rsidR="00C67237" w:rsidRPr="00C67237">
        <w:rPr>
          <w:rFonts w:ascii="Arial" w:hAnsi="Arial" w:cs="Arial"/>
          <w:sz w:val="22"/>
          <w:szCs w:val="22"/>
        </w:rPr>
        <w:t>8</w:t>
      </w:r>
      <w:r w:rsidR="00E21D61" w:rsidRPr="00C67237">
        <w:rPr>
          <w:rFonts w:ascii="Arial" w:hAnsi="Arial" w:cs="Arial"/>
          <w:sz w:val="22"/>
          <w:szCs w:val="22"/>
        </w:rPr>
        <w:t>/05/202</w:t>
      </w:r>
      <w:r w:rsidR="00C67237" w:rsidRPr="00C67237">
        <w:rPr>
          <w:rFonts w:ascii="Arial" w:hAnsi="Arial" w:cs="Arial"/>
          <w:sz w:val="22"/>
          <w:szCs w:val="22"/>
        </w:rPr>
        <w:t>3</w:t>
      </w:r>
      <w:r w:rsidR="00E21D61" w:rsidRPr="00C67237">
        <w:rPr>
          <w:rFonts w:ascii="Arial" w:hAnsi="Arial" w:cs="Arial"/>
          <w:sz w:val="22"/>
          <w:szCs w:val="22"/>
        </w:rPr>
        <w:t xml:space="preserve"> το 1ο πρακτικό (Έλεγχος δικαιολογητικών συμμετοχής-στοιχείων τεχνικών προσφορών). Σύμφωνα με το πρακτικό αυτό η επιτροπή εισηγείται την ματαίωση της διαγωνιστικής διαδικασίας, εφόσον αυτή απέβη άγονη λόγω μη υποβολής προσφορών. </w:t>
      </w:r>
    </w:p>
    <w:p w:rsidR="00C8681E" w:rsidRDefault="00C8681E" w:rsidP="00363AF8">
      <w:pPr>
        <w:jc w:val="both"/>
        <w:rPr>
          <w:rFonts w:ascii="Arial" w:hAnsi="Arial" w:cs="Arial"/>
          <w:sz w:val="22"/>
          <w:szCs w:val="22"/>
        </w:rPr>
      </w:pPr>
    </w:p>
    <w:p w:rsidR="00264837" w:rsidRDefault="0093444D" w:rsidP="00363AF8">
      <w:pPr>
        <w:jc w:val="both"/>
        <w:rPr>
          <w:rFonts w:ascii="Arial" w:hAnsi="Arial" w:cs="Arial"/>
          <w:sz w:val="22"/>
          <w:szCs w:val="22"/>
        </w:rPr>
      </w:pPr>
      <w:r>
        <w:rPr>
          <w:rFonts w:ascii="Arial" w:hAnsi="Arial" w:cs="Arial"/>
          <w:sz w:val="22"/>
          <w:szCs w:val="22"/>
        </w:rPr>
        <w:t xml:space="preserve">Με την αρ. </w:t>
      </w:r>
      <w:r w:rsidR="00CE6DB4">
        <w:rPr>
          <w:rFonts w:ascii="Arial" w:hAnsi="Arial" w:cs="Arial"/>
          <w:sz w:val="22"/>
          <w:szCs w:val="22"/>
        </w:rPr>
        <w:t>141</w:t>
      </w:r>
      <w:r>
        <w:rPr>
          <w:rFonts w:ascii="Arial" w:hAnsi="Arial" w:cs="Arial"/>
          <w:sz w:val="22"/>
          <w:szCs w:val="22"/>
        </w:rPr>
        <w:t>/0</w:t>
      </w:r>
      <w:r w:rsidR="00CE6DB4">
        <w:rPr>
          <w:rFonts w:ascii="Arial" w:hAnsi="Arial" w:cs="Arial"/>
          <w:sz w:val="22"/>
          <w:szCs w:val="22"/>
        </w:rPr>
        <w:t>9</w:t>
      </w:r>
      <w:r>
        <w:rPr>
          <w:rFonts w:ascii="Arial" w:hAnsi="Arial" w:cs="Arial"/>
          <w:sz w:val="22"/>
          <w:szCs w:val="22"/>
        </w:rPr>
        <w:t>-05-202</w:t>
      </w:r>
      <w:r w:rsidR="00CE6DB4">
        <w:rPr>
          <w:rFonts w:ascii="Arial" w:hAnsi="Arial" w:cs="Arial"/>
          <w:sz w:val="22"/>
          <w:szCs w:val="22"/>
        </w:rPr>
        <w:t>3</w:t>
      </w:r>
      <w:r>
        <w:rPr>
          <w:rFonts w:ascii="Arial" w:hAnsi="Arial" w:cs="Arial"/>
          <w:sz w:val="22"/>
          <w:szCs w:val="22"/>
        </w:rPr>
        <w:t xml:space="preserve"> α</w:t>
      </w:r>
      <w:r w:rsidR="009D712C">
        <w:rPr>
          <w:rFonts w:ascii="Arial" w:hAnsi="Arial" w:cs="Arial"/>
          <w:sz w:val="22"/>
          <w:szCs w:val="22"/>
        </w:rPr>
        <w:t>πόφαση οικονομικής επιτροπής αποφασίστηκε:</w:t>
      </w:r>
    </w:p>
    <w:p w:rsidR="009D712C" w:rsidRDefault="009D712C" w:rsidP="00363AF8">
      <w:pPr>
        <w:jc w:val="both"/>
        <w:rPr>
          <w:rFonts w:ascii="Arial" w:hAnsi="Arial" w:cs="Arial"/>
          <w:sz w:val="22"/>
          <w:szCs w:val="22"/>
        </w:rPr>
      </w:pPr>
    </w:p>
    <w:p w:rsidR="009D712C" w:rsidRPr="00313BEB" w:rsidRDefault="009D712C" w:rsidP="009D712C">
      <w:pPr>
        <w:numPr>
          <w:ilvl w:val="0"/>
          <w:numId w:val="24"/>
        </w:numPr>
        <w:jc w:val="both"/>
        <w:rPr>
          <w:rFonts w:ascii="Arial" w:hAnsi="Arial" w:cs="Arial"/>
          <w:sz w:val="22"/>
          <w:szCs w:val="22"/>
        </w:rPr>
      </w:pPr>
      <w:r w:rsidRPr="00313BEB">
        <w:rPr>
          <w:rFonts w:ascii="Arial" w:hAnsi="Arial" w:cs="Arial"/>
          <w:sz w:val="22"/>
          <w:szCs w:val="22"/>
        </w:rPr>
        <w:t>Η έγκριση του από 0</w:t>
      </w:r>
      <w:r w:rsidR="00CE6DB4">
        <w:rPr>
          <w:rFonts w:ascii="Arial" w:hAnsi="Arial" w:cs="Arial"/>
          <w:sz w:val="22"/>
          <w:szCs w:val="22"/>
        </w:rPr>
        <w:t>8</w:t>
      </w:r>
      <w:r w:rsidRPr="00313BEB">
        <w:rPr>
          <w:rFonts w:ascii="Arial" w:hAnsi="Arial" w:cs="Arial"/>
          <w:sz w:val="22"/>
          <w:szCs w:val="22"/>
        </w:rPr>
        <w:t>/05/202</w:t>
      </w:r>
      <w:r w:rsidR="00CE6DB4">
        <w:rPr>
          <w:rFonts w:ascii="Arial" w:hAnsi="Arial" w:cs="Arial"/>
          <w:sz w:val="22"/>
          <w:szCs w:val="22"/>
        </w:rPr>
        <w:t>3</w:t>
      </w:r>
      <w:r w:rsidRPr="00313BEB">
        <w:rPr>
          <w:rFonts w:ascii="Arial" w:hAnsi="Arial" w:cs="Arial"/>
          <w:sz w:val="22"/>
          <w:szCs w:val="22"/>
        </w:rPr>
        <w:t xml:space="preserve"> 1</w:t>
      </w:r>
      <w:r w:rsidRPr="00313BEB">
        <w:rPr>
          <w:rFonts w:ascii="Arial" w:hAnsi="Arial" w:cs="Arial"/>
          <w:sz w:val="22"/>
          <w:szCs w:val="22"/>
          <w:vertAlign w:val="superscript"/>
        </w:rPr>
        <w:t>ου</w:t>
      </w:r>
      <w:r w:rsidRPr="00313BEB">
        <w:rPr>
          <w:rFonts w:ascii="Arial" w:hAnsi="Arial" w:cs="Arial"/>
          <w:sz w:val="22"/>
          <w:szCs w:val="22"/>
        </w:rPr>
        <w:t xml:space="preserve"> πρακτικού διενέργειας διαγωνισμού</w:t>
      </w:r>
    </w:p>
    <w:p w:rsidR="009D712C" w:rsidRPr="00313BEB" w:rsidRDefault="00313BEB" w:rsidP="009D712C">
      <w:pPr>
        <w:numPr>
          <w:ilvl w:val="0"/>
          <w:numId w:val="24"/>
        </w:numPr>
        <w:jc w:val="both"/>
        <w:rPr>
          <w:rFonts w:ascii="Arial" w:hAnsi="Arial" w:cs="Arial"/>
          <w:sz w:val="22"/>
          <w:szCs w:val="22"/>
        </w:rPr>
      </w:pPr>
      <w:r w:rsidRPr="00313BEB">
        <w:rPr>
          <w:rFonts w:ascii="Arial" w:hAnsi="Arial" w:cs="Arial"/>
          <w:sz w:val="22"/>
          <w:szCs w:val="22"/>
        </w:rPr>
        <w:t>Η</w:t>
      </w:r>
      <w:r w:rsidR="009D712C" w:rsidRPr="00313BEB">
        <w:rPr>
          <w:rFonts w:ascii="Arial" w:hAnsi="Arial" w:cs="Arial"/>
          <w:sz w:val="22"/>
          <w:szCs w:val="22"/>
        </w:rPr>
        <w:t xml:space="preserve"> ματαίωση της διαγωνιστικής διαδικασίας, εφόσον αυτή απέβη άγονη λόγω μη υποβολής προσφορών. </w:t>
      </w:r>
    </w:p>
    <w:p w:rsidR="009D712C" w:rsidRPr="00313BEB" w:rsidRDefault="00313BEB" w:rsidP="009D712C">
      <w:pPr>
        <w:numPr>
          <w:ilvl w:val="0"/>
          <w:numId w:val="24"/>
        </w:numPr>
        <w:jc w:val="both"/>
        <w:rPr>
          <w:rFonts w:ascii="Arial" w:hAnsi="Arial" w:cs="Arial"/>
          <w:sz w:val="22"/>
          <w:szCs w:val="22"/>
        </w:rPr>
      </w:pPr>
      <w:r w:rsidRPr="00313BEB">
        <w:rPr>
          <w:rFonts w:ascii="Arial" w:hAnsi="Arial" w:cs="Arial"/>
          <w:color w:val="000000"/>
          <w:sz w:val="22"/>
          <w:szCs w:val="22"/>
        </w:rPr>
        <w:t>Η</w:t>
      </w:r>
      <w:r w:rsidR="009D712C" w:rsidRPr="00313BEB">
        <w:rPr>
          <w:rFonts w:ascii="Arial" w:hAnsi="Arial" w:cs="Arial"/>
          <w:color w:val="000000"/>
          <w:sz w:val="22"/>
          <w:szCs w:val="22"/>
        </w:rPr>
        <w:t xml:space="preserve"> προσφυγή στη διαδικασία με διαπραγμάτευση χωρίς προηγούμενη δημοσίευση, </w:t>
      </w:r>
      <w:r w:rsidR="00CE6DB4">
        <w:rPr>
          <w:rFonts w:ascii="Arial" w:hAnsi="Arial" w:cs="Arial"/>
          <w:color w:val="000000"/>
          <w:sz w:val="22"/>
          <w:szCs w:val="22"/>
        </w:rPr>
        <w:t>σύμφωνα με την παρ. 2</w:t>
      </w:r>
      <w:r w:rsidR="003B6DE8">
        <w:rPr>
          <w:rFonts w:ascii="Arial" w:hAnsi="Arial" w:cs="Arial"/>
          <w:color w:val="000000"/>
          <w:sz w:val="22"/>
          <w:szCs w:val="22"/>
        </w:rPr>
        <w:t xml:space="preserve">α </w:t>
      </w:r>
      <w:r w:rsidR="00CE6DB4">
        <w:rPr>
          <w:rFonts w:ascii="Arial" w:hAnsi="Arial" w:cs="Arial"/>
          <w:color w:val="000000"/>
          <w:sz w:val="22"/>
          <w:szCs w:val="22"/>
        </w:rPr>
        <w:t xml:space="preserve">του άρθρου 32 του Ν.4412/16, </w:t>
      </w:r>
      <w:r w:rsidR="009D712C" w:rsidRPr="00313BEB">
        <w:rPr>
          <w:rFonts w:ascii="Arial" w:hAnsi="Arial" w:cs="Arial"/>
          <w:color w:val="000000"/>
          <w:sz w:val="22"/>
          <w:szCs w:val="22"/>
        </w:rPr>
        <w:t>εφόσον</w:t>
      </w:r>
      <w:r w:rsidR="00CE6DB4">
        <w:rPr>
          <w:rFonts w:ascii="Arial" w:hAnsi="Arial" w:cs="Arial"/>
          <w:color w:val="000000"/>
          <w:sz w:val="22"/>
          <w:szCs w:val="22"/>
        </w:rPr>
        <w:t xml:space="preserve"> </w:t>
      </w:r>
      <w:r w:rsidR="009D712C" w:rsidRPr="00313BEB">
        <w:rPr>
          <w:rFonts w:ascii="Arial" w:hAnsi="Arial" w:cs="Arial"/>
          <w:color w:val="000000"/>
          <w:sz w:val="22"/>
          <w:szCs w:val="22"/>
        </w:rPr>
        <w:t>αυτή</w:t>
      </w:r>
      <w:r w:rsidR="00CE6DB4">
        <w:rPr>
          <w:rFonts w:ascii="Arial" w:hAnsi="Arial" w:cs="Arial"/>
          <w:color w:val="000000"/>
          <w:sz w:val="22"/>
          <w:szCs w:val="22"/>
        </w:rPr>
        <w:t xml:space="preserve"> απέβη άγονη λόγω μη υποβολής προσφορών</w:t>
      </w:r>
      <w:r w:rsidR="009D712C" w:rsidRPr="00313BEB">
        <w:rPr>
          <w:rFonts w:ascii="Arial" w:hAnsi="Arial" w:cs="Arial"/>
          <w:color w:val="000000"/>
          <w:sz w:val="22"/>
          <w:szCs w:val="22"/>
        </w:rPr>
        <w:t>.</w:t>
      </w:r>
    </w:p>
    <w:p w:rsidR="009D712C" w:rsidRDefault="009D712C" w:rsidP="00363AF8">
      <w:pPr>
        <w:jc w:val="both"/>
        <w:rPr>
          <w:rFonts w:ascii="Arial" w:hAnsi="Arial" w:cs="Arial"/>
          <w:sz w:val="22"/>
          <w:szCs w:val="22"/>
        </w:rPr>
      </w:pPr>
    </w:p>
    <w:p w:rsidR="00E21D61" w:rsidRPr="002F0C92" w:rsidRDefault="00E21D61" w:rsidP="002F0C92">
      <w:pPr>
        <w:jc w:val="both"/>
        <w:rPr>
          <w:rFonts w:ascii="Arial" w:hAnsi="Arial" w:cs="Arial"/>
          <w:sz w:val="22"/>
          <w:szCs w:val="22"/>
        </w:rPr>
      </w:pPr>
      <w:r w:rsidRPr="002F0C92">
        <w:rPr>
          <w:rFonts w:ascii="Arial" w:hAnsi="Arial" w:cs="Arial"/>
          <w:sz w:val="22"/>
          <w:szCs w:val="22"/>
        </w:rPr>
        <w:t>Μετά τα παραπάνω και λαμβάνοντας υπόψη:</w:t>
      </w:r>
    </w:p>
    <w:p w:rsidR="00E21D61" w:rsidRPr="00E21D61" w:rsidRDefault="00E21D61" w:rsidP="00E21D61">
      <w:pPr>
        <w:ind w:firstLine="720"/>
        <w:jc w:val="both"/>
        <w:rPr>
          <w:rFonts w:ascii="Tahoma" w:hAnsi="Tahoma" w:cs="Tahoma"/>
          <w:sz w:val="20"/>
          <w:szCs w:val="20"/>
          <w:highlight w:val="yellow"/>
        </w:rPr>
      </w:pPr>
    </w:p>
    <w:p w:rsidR="00E21D61" w:rsidRPr="002F0C92" w:rsidRDefault="00E21D61" w:rsidP="00E21D61">
      <w:pPr>
        <w:numPr>
          <w:ilvl w:val="0"/>
          <w:numId w:val="25"/>
        </w:numPr>
        <w:jc w:val="both"/>
        <w:rPr>
          <w:rFonts w:ascii="Arial" w:hAnsi="Arial" w:cs="Arial"/>
          <w:sz w:val="22"/>
          <w:szCs w:val="22"/>
        </w:rPr>
      </w:pPr>
      <w:r w:rsidRPr="002F0C92">
        <w:rPr>
          <w:rFonts w:ascii="Arial" w:hAnsi="Arial" w:cs="Arial"/>
          <w:sz w:val="22"/>
          <w:szCs w:val="22"/>
        </w:rPr>
        <w:t xml:space="preserve">Το άρθρο72 παρ.1 </w:t>
      </w:r>
      <w:proofErr w:type="spellStart"/>
      <w:r w:rsidRPr="002F0C92">
        <w:rPr>
          <w:rFonts w:ascii="Arial" w:hAnsi="Arial" w:cs="Arial"/>
          <w:sz w:val="22"/>
          <w:szCs w:val="22"/>
        </w:rPr>
        <w:t>περιπτ</w:t>
      </w:r>
      <w:proofErr w:type="spellEnd"/>
      <w:r w:rsidRPr="002F0C92">
        <w:rPr>
          <w:rFonts w:ascii="Arial" w:hAnsi="Arial" w:cs="Arial"/>
          <w:sz w:val="22"/>
          <w:szCs w:val="22"/>
        </w:rPr>
        <w:t xml:space="preserve">. στ και ζ του Ν.3852/2010, όπως ισχύει: «Η </w:t>
      </w:r>
      <w:r w:rsidR="00B878EC" w:rsidRPr="002F0C92">
        <w:rPr>
          <w:rFonts w:ascii="Arial" w:hAnsi="Arial" w:cs="Arial"/>
          <w:sz w:val="22"/>
          <w:szCs w:val="22"/>
        </w:rPr>
        <w:t>ο</w:t>
      </w:r>
      <w:r w:rsidRPr="002F0C92">
        <w:rPr>
          <w:rFonts w:ascii="Arial" w:hAnsi="Arial" w:cs="Arial"/>
          <w:sz w:val="22"/>
          <w:szCs w:val="22"/>
        </w:rPr>
        <w:t xml:space="preserve">ικονομική </w:t>
      </w:r>
      <w:r w:rsidR="00B878EC" w:rsidRPr="002F0C92">
        <w:rPr>
          <w:rFonts w:ascii="Arial" w:hAnsi="Arial" w:cs="Arial"/>
          <w:sz w:val="22"/>
          <w:szCs w:val="22"/>
        </w:rPr>
        <w:t>ε</w:t>
      </w:r>
      <w:r w:rsidRPr="002F0C92">
        <w:rPr>
          <w:rFonts w:ascii="Arial" w:hAnsi="Arial" w:cs="Arial"/>
          <w:sz w:val="22"/>
          <w:szCs w:val="22"/>
        </w:rPr>
        <w:t xml:space="preserve">πιτροπή είναι συλλογικό όργανο αρμόδιο για τον έλεγχο και την παρακολούθηση της οικονομικής και διοικητικής λειτουργίας του </w:t>
      </w:r>
      <w:r w:rsidR="00B878EC" w:rsidRPr="002F0C92">
        <w:rPr>
          <w:rFonts w:ascii="Arial" w:hAnsi="Arial" w:cs="Arial"/>
          <w:sz w:val="22"/>
          <w:szCs w:val="22"/>
        </w:rPr>
        <w:t>Δ</w:t>
      </w:r>
      <w:r w:rsidRPr="002F0C92">
        <w:rPr>
          <w:rFonts w:ascii="Arial" w:hAnsi="Arial" w:cs="Arial"/>
          <w:sz w:val="22"/>
          <w:szCs w:val="22"/>
        </w:rPr>
        <w:t xml:space="preserve">ήμου. Ειδικότερα, έχει τις ακόλουθες αποφασιστικές, ελεγκτικές και γνωμοδοτικές αρμοδιότητες: [...] στ) Αποφασίζει </w:t>
      </w:r>
      <w:r w:rsidR="00B878EC" w:rsidRPr="002F0C92">
        <w:rPr>
          <w:rFonts w:ascii="Arial" w:hAnsi="Arial" w:cs="Arial"/>
          <w:sz w:val="22"/>
          <w:szCs w:val="22"/>
        </w:rPr>
        <w:t>για τ</w:t>
      </w:r>
      <w:r w:rsidRPr="002F0C92">
        <w:rPr>
          <w:rFonts w:ascii="Arial" w:hAnsi="Arial" w:cs="Arial"/>
          <w:sz w:val="22"/>
          <w:szCs w:val="22"/>
        </w:rPr>
        <w:t xml:space="preserve">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ζ) </w:t>
      </w:r>
      <w:r w:rsidR="00B878EC" w:rsidRPr="002F0C92">
        <w:rPr>
          <w:rFonts w:ascii="Arial" w:hAnsi="Arial" w:cs="Arial"/>
          <w:sz w:val="22"/>
          <w:szCs w:val="22"/>
        </w:rPr>
        <w:t>Ασκεί τα καθήκοντα αναθέτουσας αρχής κατά το στάδιο που προηγείται της σύναψης των συμβάσεων έργων, μελετών, υπηρεσιών και προμηθειών, ανεξαρτήτως προϋπολογισμού, πλην των περιπτώσεων της απευθείας ανάθεσης, που υπάγονται στην αρμοδιότητα του Δημάρχου και αποφασίζει για την έγκριση και παραλαβή των πάσης φύσεως μελετών του Δήμου, σύμφωνα με το άρθρο 189 του ν. 4412/2016 (Α’ 147). Ειδικά για τις συμβάσεις που υλοποιούνται με σύμπραξη δημοσίου και ιδιωτικού τομέα του ν. 3389/2005 (Α’ 232) ασκεί τα καθήκοντα αναθέτουσας αρχής και κατά το στάδιο εκτέλεσης αυτών και αποφασίζει για την τροποποίηση του φυσικού ή/και οικονομικού αντικειμένου τους, κατά τους όρους της σύμβασης σύμπραξης και της, κατά περίπτωση, εφαρμοζόμενης νομοθεσίας.»</w:t>
      </w:r>
      <w:r w:rsidRPr="002F0C92">
        <w:rPr>
          <w:rFonts w:ascii="Arial" w:hAnsi="Arial" w:cs="Arial"/>
          <w:sz w:val="22"/>
          <w:szCs w:val="22"/>
        </w:rPr>
        <w:t xml:space="preserve">. </w:t>
      </w:r>
    </w:p>
    <w:p w:rsidR="00E21D61" w:rsidRPr="00CD7DFC" w:rsidRDefault="00E21D61" w:rsidP="00E21D61">
      <w:pPr>
        <w:numPr>
          <w:ilvl w:val="0"/>
          <w:numId w:val="25"/>
        </w:numPr>
        <w:jc w:val="both"/>
        <w:rPr>
          <w:rFonts w:ascii="Arial" w:hAnsi="Arial" w:cs="Arial"/>
          <w:sz w:val="22"/>
          <w:szCs w:val="22"/>
        </w:rPr>
      </w:pPr>
      <w:r w:rsidRPr="00CD7DFC">
        <w:rPr>
          <w:rFonts w:ascii="Arial" w:hAnsi="Arial" w:cs="Arial"/>
          <w:sz w:val="22"/>
          <w:szCs w:val="22"/>
        </w:rPr>
        <w:t>Το άρθρο 106 παρ.1</w:t>
      </w:r>
      <w:r w:rsidR="00963E4E" w:rsidRPr="00CD7DFC">
        <w:rPr>
          <w:rFonts w:ascii="Arial" w:hAnsi="Arial" w:cs="Arial"/>
          <w:sz w:val="22"/>
          <w:szCs w:val="22"/>
        </w:rPr>
        <w:t>α</w:t>
      </w:r>
      <w:r w:rsidRPr="00CD7DFC">
        <w:rPr>
          <w:rFonts w:ascii="Arial" w:hAnsi="Arial" w:cs="Arial"/>
          <w:sz w:val="22"/>
          <w:szCs w:val="22"/>
        </w:rPr>
        <w:t xml:space="preserve"> </w:t>
      </w:r>
      <w:r w:rsidR="00963E4E" w:rsidRPr="00CD7DFC">
        <w:rPr>
          <w:rFonts w:ascii="Arial" w:hAnsi="Arial" w:cs="Arial"/>
          <w:sz w:val="22"/>
          <w:szCs w:val="22"/>
        </w:rPr>
        <w:t xml:space="preserve">του </w:t>
      </w:r>
      <w:r w:rsidRPr="00CD7DFC">
        <w:rPr>
          <w:rFonts w:ascii="Arial" w:hAnsi="Arial" w:cs="Arial"/>
          <w:sz w:val="22"/>
          <w:szCs w:val="22"/>
        </w:rPr>
        <w:t>Ν.4412/2016: «Η αναθέτουσα αρχή με ειδικά αιτιολογημένη απόφασή της, η οποία εκδίδεται μετά από γνώμη του αρμοδίου οργάνου, ματαιώνει τη διαδικασία σύναψης δημόσιας σύμβασης: α) εφόσον η διαδικασία απέβη άγονη είτε λόγω μη υποβολής προσφοράς είτε λόγω απόρριψης όλων των προσφορών ή αιτήσεων ή αποκλεισμού όλων των προσφερόντων ή συμμετεχόντων, σύμφωνα με τις διατάξεις του παρόντος βιβλίου και τα έγγραφα της σύμβασης</w:t>
      </w:r>
      <w:r w:rsidR="00CD7DFC" w:rsidRPr="00CD7DFC">
        <w:rPr>
          <w:rFonts w:ascii="Arial" w:hAnsi="Arial" w:cs="Arial"/>
          <w:sz w:val="22"/>
          <w:szCs w:val="22"/>
        </w:rPr>
        <w:t>. ......................................</w:t>
      </w:r>
      <w:r w:rsidRPr="00CD7DFC">
        <w:rPr>
          <w:rFonts w:ascii="Arial" w:hAnsi="Arial" w:cs="Arial"/>
          <w:sz w:val="22"/>
          <w:szCs w:val="22"/>
        </w:rPr>
        <w:t xml:space="preserve">.». </w:t>
      </w:r>
    </w:p>
    <w:p w:rsidR="00E21D61" w:rsidRPr="00C72938" w:rsidRDefault="00E21D61" w:rsidP="00E21D61">
      <w:pPr>
        <w:numPr>
          <w:ilvl w:val="0"/>
          <w:numId w:val="25"/>
        </w:numPr>
        <w:jc w:val="both"/>
        <w:rPr>
          <w:rFonts w:ascii="Arial" w:hAnsi="Arial" w:cs="Arial"/>
          <w:sz w:val="22"/>
          <w:szCs w:val="22"/>
        </w:rPr>
      </w:pPr>
      <w:r w:rsidRPr="00C72938">
        <w:rPr>
          <w:rFonts w:ascii="Arial" w:hAnsi="Arial" w:cs="Arial"/>
          <w:sz w:val="22"/>
          <w:szCs w:val="22"/>
        </w:rPr>
        <w:lastRenderedPageBreak/>
        <w:t xml:space="preserve">Το άρθρο 106 παρ.5 </w:t>
      </w:r>
      <w:r w:rsidR="00963E4E" w:rsidRPr="00C72938">
        <w:rPr>
          <w:rFonts w:ascii="Arial" w:hAnsi="Arial" w:cs="Arial"/>
          <w:sz w:val="22"/>
          <w:szCs w:val="22"/>
        </w:rPr>
        <w:t xml:space="preserve">του </w:t>
      </w:r>
      <w:r w:rsidRPr="00C72938">
        <w:rPr>
          <w:rFonts w:ascii="Arial" w:hAnsi="Arial" w:cs="Arial"/>
          <w:sz w:val="22"/>
          <w:szCs w:val="22"/>
        </w:rPr>
        <w:t>Ν.4412/2016: «Η αναθέτουσα αρχή διατηρεί, επίσης, το δικαίωμα, να αποφασίσει, παράλληλα με τη ματαίωση της διαδικασίας ανάθεσης σύμβασης, και την επανάληψη οποιασδήποτε φάσης της διαδικασίας σύναψης, με αντικατάσταση ή μη των όρων της ή την προσφυγή στη διαδικασία των άρθρων 29, περί ανταγωνιστικής διαδικασίας με διαπραγμάτευση, ή 32, περί προσφυγής στη διαδικασία με διαπραγμάτευση χωρίς προηγούμενη δημοσίευση, εφόσον, στην τελευταία αυτήν περίπτωση, πληρούνται οι όροι και οι προϋποθέσεις των άρθρων αυτών.».</w:t>
      </w:r>
    </w:p>
    <w:p w:rsidR="00E6200E" w:rsidRDefault="00E21D61" w:rsidP="00E21D61">
      <w:pPr>
        <w:numPr>
          <w:ilvl w:val="0"/>
          <w:numId w:val="25"/>
        </w:numPr>
        <w:jc w:val="both"/>
        <w:rPr>
          <w:rFonts w:ascii="Arial" w:hAnsi="Arial" w:cs="Arial"/>
          <w:sz w:val="22"/>
          <w:szCs w:val="22"/>
        </w:rPr>
      </w:pPr>
      <w:r w:rsidRPr="00DD59E5">
        <w:rPr>
          <w:rFonts w:ascii="Arial" w:hAnsi="Arial" w:cs="Arial"/>
          <w:sz w:val="22"/>
          <w:szCs w:val="22"/>
        </w:rPr>
        <w:t xml:space="preserve">Το άρθρο 32 παρ.2α </w:t>
      </w:r>
      <w:r w:rsidR="00853E96" w:rsidRPr="00DD59E5">
        <w:rPr>
          <w:rFonts w:ascii="Arial" w:hAnsi="Arial" w:cs="Arial"/>
          <w:sz w:val="22"/>
          <w:szCs w:val="22"/>
        </w:rPr>
        <w:t xml:space="preserve">του </w:t>
      </w:r>
      <w:r w:rsidRPr="00DD59E5">
        <w:rPr>
          <w:rFonts w:ascii="Arial" w:hAnsi="Arial" w:cs="Arial"/>
          <w:sz w:val="22"/>
          <w:szCs w:val="22"/>
        </w:rPr>
        <w:t>Ν.4412/2016:</w:t>
      </w:r>
      <w:r w:rsidR="00853E96" w:rsidRPr="00DD59E5">
        <w:rPr>
          <w:rFonts w:ascii="Arial" w:hAnsi="Arial" w:cs="Arial"/>
          <w:sz w:val="22"/>
          <w:szCs w:val="22"/>
        </w:rPr>
        <w:t xml:space="preserve"> </w:t>
      </w:r>
      <w:r w:rsidRPr="00DD59E5">
        <w:rPr>
          <w:rFonts w:ascii="Arial" w:hAnsi="Arial" w:cs="Arial"/>
          <w:sz w:val="22"/>
          <w:szCs w:val="22"/>
        </w:rPr>
        <w:t>«</w:t>
      </w:r>
      <w:r w:rsidR="00DD59E5" w:rsidRPr="00DD59E5">
        <w:rPr>
          <w:rFonts w:ascii="Arial" w:hAnsi="Arial" w:cs="Arial"/>
          <w:sz w:val="22"/>
          <w:szCs w:val="22"/>
        </w:rPr>
        <w:t xml:space="preserve">2. </w:t>
      </w:r>
      <w:r w:rsidRPr="00DD59E5">
        <w:rPr>
          <w:rFonts w:ascii="Arial" w:hAnsi="Arial" w:cs="Arial"/>
          <w:sz w:val="22"/>
          <w:szCs w:val="22"/>
        </w:rPr>
        <w:t xml:space="preserve">Η διαδικασία με διαπραγμάτευση χωρίς προηγούμενη δημοσίευση μπορεί να χρησιμοποιείται για δημόσιες συμβάσεις έργων, προμηθειών και υπηρεσιών </w:t>
      </w:r>
      <w:r w:rsidR="00DD59E5" w:rsidRPr="00DD59E5">
        <w:rPr>
          <w:rFonts w:ascii="Arial" w:hAnsi="Arial" w:cs="Arial"/>
          <w:sz w:val="22"/>
          <w:szCs w:val="22"/>
        </w:rPr>
        <w:t xml:space="preserve">σε οποιαδήποτε από τις κατωτέρω περιπτώσεις: α) </w:t>
      </w:r>
      <w:r w:rsidRPr="00DD59E5">
        <w:rPr>
          <w:rFonts w:ascii="Arial" w:hAnsi="Arial" w:cs="Arial"/>
          <w:sz w:val="22"/>
          <w:szCs w:val="22"/>
        </w:rPr>
        <w:t>εάν, ύστερα από ανοικτή ή κλειστή διαδικασία είτε δεν υποβλήθηκε καμία προσφορά ή αίτηση συμμετοχής είτε καμία από τις υποβληθείσες προσφορές ή αιτήσεις συμμετοχής δεν είναι κατάλληλη, εφόσον</w:t>
      </w:r>
      <w:r w:rsidR="00DD59E5" w:rsidRPr="00DD59E5">
        <w:rPr>
          <w:rFonts w:ascii="Arial" w:hAnsi="Arial" w:cs="Arial"/>
          <w:sz w:val="22"/>
          <w:szCs w:val="22"/>
        </w:rPr>
        <w:t xml:space="preserve"> </w:t>
      </w:r>
      <w:r w:rsidRPr="00DD59E5">
        <w:rPr>
          <w:rFonts w:ascii="Arial" w:hAnsi="Arial" w:cs="Arial"/>
          <w:sz w:val="22"/>
          <w:szCs w:val="22"/>
        </w:rPr>
        <w:t>δεν έχουν τροποποιηθεί ουσιωδώς οι αρχικοί όροι της σύμβασης και με την προϋπόθεση ότι διαβιβάζεται σχετική έκθεση στην Επιτροπή μετά από αίτημά της.».</w:t>
      </w:r>
      <w:r w:rsidR="00E6200E" w:rsidRPr="00E6200E">
        <w:rPr>
          <w:rFonts w:ascii="Arial" w:hAnsi="Arial" w:cs="Arial"/>
          <w:sz w:val="22"/>
          <w:szCs w:val="22"/>
        </w:rPr>
        <w:t xml:space="preserve"> </w:t>
      </w:r>
    </w:p>
    <w:p w:rsidR="00E21D61" w:rsidRPr="00DD59E5" w:rsidRDefault="00E6200E" w:rsidP="00E21D61">
      <w:pPr>
        <w:numPr>
          <w:ilvl w:val="0"/>
          <w:numId w:val="25"/>
        </w:numPr>
        <w:jc w:val="both"/>
        <w:rPr>
          <w:rFonts w:ascii="Arial" w:hAnsi="Arial" w:cs="Arial"/>
          <w:sz w:val="22"/>
          <w:szCs w:val="22"/>
        </w:rPr>
      </w:pPr>
      <w:r>
        <w:rPr>
          <w:rFonts w:ascii="Arial" w:hAnsi="Arial" w:cs="Arial"/>
          <w:sz w:val="22"/>
          <w:szCs w:val="22"/>
        </w:rPr>
        <w:t xml:space="preserve">Τις διατάξεις της </w:t>
      </w:r>
      <w:proofErr w:type="spellStart"/>
      <w:r>
        <w:rPr>
          <w:rFonts w:ascii="Arial" w:hAnsi="Arial" w:cs="Arial"/>
          <w:sz w:val="22"/>
          <w:szCs w:val="22"/>
        </w:rPr>
        <w:t>υποπερ</w:t>
      </w:r>
      <w:proofErr w:type="spellEnd"/>
      <w:r w:rsidR="00335D7F">
        <w:rPr>
          <w:rFonts w:ascii="Arial" w:hAnsi="Arial" w:cs="Arial"/>
          <w:sz w:val="22"/>
          <w:szCs w:val="22"/>
        </w:rPr>
        <w:t xml:space="preserve">. </w:t>
      </w:r>
      <w:proofErr w:type="spellStart"/>
      <w:r w:rsidR="00AF19F5">
        <w:rPr>
          <w:rFonts w:ascii="Arial" w:hAnsi="Arial" w:cs="Arial"/>
          <w:sz w:val="22"/>
          <w:szCs w:val="22"/>
        </w:rPr>
        <w:t>γ</w:t>
      </w:r>
      <w:r>
        <w:rPr>
          <w:rFonts w:ascii="Arial" w:hAnsi="Arial" w:cs="Arial"/>
          <w:sz w:val="22"/>
          <w:szCs w:val="22"/>
        </w:rPr>
        <w:t>δ΄</w:t>
      </w:r>
      <w:proofErr w:type="spellEnd"/>
      <w:r>
        <w:rPr>
          <w:rFonts w:ascii="Arial" w:hAnsi="Arial" w:cs="Arial"/>
          <w:sz w:val="22"/>
          <w:szCs w:val="22"/>
        </w:rPr>
        <w:t xml:space="preserve"> της </w:t>
      </w:r>
      <w:proofErr w:type="spellStart"/>
      <w:r>
        <w:rPr>
          <w:rFonts w:ascii="Arial" w:hAnsi="Arial" w:cs="Arial"/>
          <w:sz w:val="22"/>
          <w:szCs w:val="22"/>
        </w:rPr>
        <w:t>περ</w:t>
      </w:r>
      <w:proofErr w:type="spellEnd"/>
      <w:r w:rsidR="00335D7F">
        <w:rPr>
          <w:rFonts w:ascii="Arial" w:hAnsi="Arial" w:cs="Arial"/>
          <w:sz w:val="22"/>
          <w:szCs w:val="22"/>
        </w:rPr>
        <w:t>.</w:t>
      </w:r>
      <w:r>
        <w:rPr>
          <w:rFonts w:ascii="Arial" w:hAnsi="Arial" w:cs="Arial"/>
          <w:sz w:val="22"/>
          <w:szCs w:val="22"/>
        </w:rPr>
        <w:t xml:space="preserve"> γ της παρ</w:t>
      </w:r>
      <w:r w:rsidR="00335D7F">
        <w:rPr>
          <w:rFonts w:ascii="Arial" w:hAnsi="Arial" w:cs="Arial"/>
          <w:sz w:val="22"/>
          <w:szCs w:val="22"/>
        </w:rPr>
        <w:t>.</w:t>
      </w:r>
      <w:r>
        <w:rPr>
          <w:rFonts w:ascii="Arial" w:hAnsi="Arial" w:cs="Arial"/>
          <w:sz w:val="22"/>
          <w:szCs w:val="22"/>
        </w:rPr>
        <w:t xml:space="preserve"> 2 του άρθρου </w:t>
      </w:r>
      <w:r w:rsidR="00AF19F5">
        <w:rPr>
          <w:rFonts w:ascii="Arial" w:hAnsi="Arial" w:cs="Arial"/>
          <w:sz w:val="22"/>
          <w:szCs w:val="22"/>
        </w:rPr>
        <w:t>347</w:t>
      </w:r>
      <w:r>
        <w:rPr>
          <w:rFonts w:ascii="Arial" w:hAnsi="Arial" w:cs="Arial"/>
          <w:sz w:val="22"/>
          <w:szCs w:val="22"/>
        </w:rPr>
        <w:t xml:space="preserve"> του Ν. 4</w:t>
      </w:r>
      <w:r w:rsidR="00AF19F5">
        <w:rPr>
          <w:rFonts w:ascii="Arial" w:hAnsi="Arial" w:cs="Arial"/>
          <w:sz w:val="22"/>
          <w:szCs w:val="22"/>
        </w:rPr>
        <w:t>4</w:t>
      </w:r>
      <w:r>
        <w:rPr>
          <w:rFonts w:ascii="Arial" w:hAnsi="Arial" w:cs="Arial"/>
          <w:sz w:val="22"/>
          <w:szCs w:val="22"/>
        </w:rPr>
        <w:t>1</w:t>
      </w:r>
      <w:r w:rsidR="00AF19F5">
        <w:rPr>
          <w:rFonts w:ascii="Arial" w:hAnsi="Arial" w:cs="Arial"/>
          <w:sz w:val="22"/>
          <w:szCs w:val="22"/>
        </w:rPr>
        <w:t>2</w:t>
      </w:r>
      <w:r>
        <w:rPr>
          <w:rFonts w:ascii="Arial" w:hAnsi="Arial" w:cs="Arial"/>
          <w:sz w:val="22"/>
          <w:szCs w:val="22"/>
        </w:rPr>
        <w:t>/201</w:t>
      </w:r>
      <w:r w:rsidR="00AF19F5">
        <w:rPr>
          <w:rFonts w:ascii="Arial" w:hAnsi="Arial" w:cs="Arial"/>
          <w:sz w:val="22"/>
          <w:szCs w:val="22"/>
        </w:rPr>
        <w:t>6</w:t>
      </w:r>
      <w:r>
        <w:rPr>
          <w:rFonts w:ascii="Arial" w:hAnsi="Arial" w:cs="Arial"/>
          <w:sz w:val="22"/>
          <w:szCs w:val="22"/>
        </w:rPr>
        <w:t xml:space="preserve"> όπως </w:t>
      </w:r>
      <w:r w:rsidR="00AF19F5">
        <w:rPr>
          <w:rFonts w:ascii="Arial" w:hAnsi="Arial" w:cs="Arial"/>
          <w:sz w:val="22"/>
          <w:szCs w:val="22"/>
        </w:rPr>
        <w:t>αντικαταστάθηκε με το άρθρο 4 του Ν. 4912/2022</w:t>
      </w:r>
      <w:r>
        <w:rPr>
          <w:rFonts w:ascii="Arial" w:hAnsi="Arial" w:cs="Arial"/>
          <w:sz w:val="22"/>
          <w:szCs w:val="22"/>
        </w:rPr>
        <w:t>:</w:t>
      </w:r>
      <w:r w:rsidR="00257F94" w:rsidRPr="00257F94">
        <w:rPr>
          <w:rFonts w:ascii="Arial" w:hAnsi="Arial" w:cs="Arial"/>
          <w:sz w:val="22"/>
          <w:szCs w:val="22"/>
        </w:rPr>
        <w:t xml:space="preserve"> «</w:t>
      </w:r>
      <w:proofErr w:type="spellStart"/>
      <w:r w:rsidR="00AF19F5" w:rsidRPr="00AF19F5">
        <w:rPr>
          <w:rFonts w:ascii="Arial" w:hAnsi="Arial" w:cs="Arial"/>
          <w:sz w:val="22"/>
          <w:szCs w:val="22"/>
        </w:rPr>
        <w:t>γδ</w:t>
      </w:r>
      <w:proofErr w:type="spellEnd"/>
      <w:r w:rsidR="00AF19F5" w:rsidRPr="00AF19F5">
        <w:rPr>
          <w:rFonts w:ascii="Arial" w:hAnsi="Arial" w:cs="Arial"/>
          <w:sz w:val="22"/>
          <w:szCs w:val="22"/>
        </w:rPr>
        <w:t xml:space="preserve">) Οι αποφάσεις των αναθετουσών αρχών, που αφορούν στην προσφυγή στη διαδικασία της διαπραγμάτευσης για την ανάθεση των δημόσιων συμβάσεων, σύμφωνα με την </w:t>
      </w:r>
      <w:proofErr w:type="spellStart"/>
      <w:r w:rsidR="00AF19F5" w:rsidRPr="00AF19F5">
        <w:rPr>
          <w:rFonts w:ascii="Arial" w:hAnsi="Arial" w:cs="Arial"/>
          <w:sz w:val="22"/>
          <w:szCs w:val="22"/>
        </w:rPr>
        <w:t>περ</w:t>
      </w:r>
      <w:proofErr w:type="spellEnd"/>
      <w:r w:rsidR="00AF19F5" w:rsidRPr="00AF19F5">
        <w:rPr>
          <w:rFonts w:ascii="Arial" w:hAnsi="Arial" w:cs="Arial"/>
          <w:sz w:val="22"/>
          <w:szCs w:val="22"/>
        </w:rPr>
        <w:t xml:space="preserve">. β' της παρ. 2 του άρθρου 26 και τα άρθρα 32 και 269 του παρόντος, εξαιρουμένων των περιπτώσεων ανωτέρας βίας, εκδίδονται μετά από σύμφωνη γνώμη της Αρχής, εφόσον οι συμβάσεις αυτές εμπίπτουν, λόγω της εκτιμώμενης αξίας τους, στο πεδίο εφαρμογής των Οδηγιών 2014/24/ΕΚ και 2014/25/ΕΚ, οι οποίες ενσωματώθηκαν στην ελληνική έννομη τάξη με τον παρόντα νόμο. Η εν λόγω αρμοδιότητα ασκείται μέσα σε προθεσμία είκοσι (20) εργασίμων ημερών από την </w:t>
      </w:r>
      <w:proofErr w:type="spellStart"/>
      <w:r w:rsidR="00AF19F5" w:rsidRPr="00AF19F5">
        <w:rPr>
          <w:rFonts w:ascii="Arial" w:hAnsi="Arial" w:cs="Arial"/>
          <w:sz w:val="22"/>
          <w:szCs w:val="22"/>
        </w:rPr>
        <w:t>περιέλευση</w:t>
      </w:r>
      <w:proofErr w:type="spellEnd"/>
      <w:r w:rsidR="00AF19F5" w:rsidRPr="00AF19F5">
        <w:rPr>
          <w:rFonts w:ascii="Arial" w:hAnsi="Arial" w:cs="Arial"/>
          <w:sz w:val="22"/>
          <w:szCs w:val="22"/>
        </w:rPr>
        <w:t xml:space="preserve"> του σχεδίου απόφασης στην Αρχή, συνοδευόμενου από όλα τα στοιχεία στα οποία θεμελιώνεται, κατά περίπτωση, η προσφυγή στη διαδικασία της διαπραγμάτευσης, με μέριμνα της αναθέτουσας αρχής. Μετά την άπρακτη παρέλευση της ως άνω προθεσμίας οι σχετικές αποφάσεις μπορούν να εκδοθούν και χωρίς τη γνώμη της Αρχής. Σε εξαιρετικές περιπτώσεις και ιδίως λόγω της πολυπλοκότητας της υπό ανάθεση σύμβασης, η Αρχή δύναται με απόφασή της, η οποία κοινοποιείται στην αιτούσα αναθέτουσα αρχή, να παρατείνει άπαξ την ως άνω προθεσμία για δεκαπέντε (15) επιπλέον εργάσιμες ημέρες. Οι αποφάσεις των αναθετουσών αρχών που αφορούν προσφυγή στη διαδικασία της διαπραγμάτευσης για την ανάθεση των δημοσίων συμβάσεων, σύμφωνα με την παρ. 3 του άρθρου 25 του </w:t>
      </w:r>
      <w:proofErr w:type="spellStart"/>
      <w:r w:rsidR="00AF19F5" w:rsidRPr="00AF19F5">
        <w:rPr>
          <w:rFonts w:ascii="Arial" w:hAnsi="Arial" w:cs="Arial"/>
          <w:sz w:val="22"/>
          <w:szCs w:val="22"/>
        </w:rPr>
        <w:t>π.δ</w:t>
      </w:r>
      <w:proofErr w:type="spellEnd"/>
      <w:r w:rsidR="00AF19F5" w:rsidRPr="00AF19F5">
        <w:rPr>
          <w:rFonts w:ascii="Arial" w:hAnsi="Arial" w:cs="Arial"/>
          <w:sz w:val="22"/>
          <w:szCs w:val="22"/>
        </w:rPr>
        <w:t xml:space="preserve">. 59/2007 (Α' 63) και τα άρθρα 24 και 25 του </w:t>
      </w:r>
      <w:proofErr w:type="spellStart"/>
      <w:r w:rsidR="00AF19F5" w:rsidRPr="00AF19F5">
        <w:rPr>
          <w:rFonts w:ascii="Arial" w:hAnsi="Arial" w:cs="Arial"/>
          <w:sz w:val="22"/>
          <w:szCs w:val="22"/>
        </w:rPr>
        <w:t>π.δ</w:t>
      </w:r>
      <w:proofErr w:type="spellEnd"/>
      <w:r w:rsidR="00AF19F5" w:rsidRPr="00AF19F5">
        <w:rPr>
          <w:rFonts w:ascii="Arial" w:hAnsi="Arial" w:cs="Arial"/>
          <w:sz w:val="22"/>
          <w:szCs w:val="22"/>
        </w:rPr>
        <w:t xml:space="preserve">. 60/2007 (Α' 64) οι οποίες, από την έναρξη ισχύος του ν. 4013/2011 (Α' 204) και μέχρι την 31η.12.2012 εκδόθηκαν χωρίς να έχουν υποβληθεί ή πριν να υποβληθούν στην Ενιαία Ανεξάρτητη Αρχή Δημοσίων Συμβάσεων για παροχή σύμφωνης γνώμης, σύμφωνα με την </w:t>
      </w:r>
      <w:proofErr w:type="spellStart"/>
      <w:r w:rsidR="00AF19F5" w:rsidRPr="00AF19F5">
        <w:rPr>
          <w:rFonts w:ascii="Arial" w:hAnsi="Arial" w:cs="Arial"/>
          <w:sz w:val="22"/>
          <w:szCs w:val="22"/>
        </w:rPr>
        <w:t>υποπερ</w:t>
      </w:r>
      <w:proofErr w:type="spellEnd"/>
      <w:r w:rsidR="00AF19F5" w:rsidRPr="00AF19F5">
        <w:rPr>
          <w:rFonts w:ascii="Arial" w:hAnsi="Arial" w:cs="Arial"/>
          <w:sz w:val="22"/>
          <w:szCs w:val="22"/>
        </w:rPr>
        <w:t xml:space="preserve">. </w:t>
      </w:r>
      <w:proofErr w:type="spellStart"/>
      <w:r w:rsidR="00AF19F5" w:rsidRPr="00AF19F5">
        <w:rPr>
          <w:rFonts w:ascii="Arial" w:hAnsi="Arial" w:cs="Arial"/>
          <w:sz w:val="22"/>
          <w:szCs w:val="22"/>
        </w:rPr>
        <w:t>δδ</w:t>
      </w:r>
      <w:proofErr w:type="spellEnd"/>
      <w:r w:rsidR="00AF19F5" w:rsidRPr="00AF19F5">
        <w:rPr>
          <w:rFonts w:ascii="Arial" w:hAnsi="Arial" w:cs="Arial"/>
          <w:sz w:val="22"/>
          <w:szCs w:val="22"/>
        </w:rPr>
        <w:t xml:space="preserve">' της </w:t>
      </w:r>
      <w:proofErr w:type="spellStart"/>
      <w:r w:rsidR="00AF19F5" w:rsidRPr="00AF19F5">
        <w:rPr>
          <w:rFonts w:ascii="Arial" w:hAnsi="Arial" w:cs="Arial"/>
          <w:sz w:val="22"/>
          <w:szCs w:val="22"/>
        </w:rPr>
        <w:t>περ</w:t>
      </w:r>
      <w:proofErr w:type="spellEnd"/>
      <w:r w:rsidR="00AF19F5" w:rsidRPr="00AF19F5">
        <w:rPr>
          <w:rFonts w:ascii="Arial" w:hAnsi="Arial" w:cs="Arial"/>
          <w:sz w:val="22"/>
          <w:szCs w:val="22"/>
        </w:rPr>
        <w:t>. γ' της παρ. 2 του άρθρου 2 του ν. 4013/2011 δεν πάσχουν ακυρότητας εξ αυτού του λόγου και παράγουν όλα τα έννομα αποτελέσματά τους</w:t>
      </w:r>
      <w:r w:rsidR="00257F94" w:rsidRPr="00257F94">
        <w:rPr>
          <w:rFonts w:ascii="Arial" w:hAnsi="Arial" w:cs="Arial"/>
          <w:sz w:val="22"/>
          <w:szCs w:val="22"/>
        </w:rPr>
        <w:t>.» </w:t>
      </w:r>
    </w:p>
    <w:p w:rsidR="00E21D61" w:rsidRPr="00226012" w:rsidRDefault="00E21D61" w:rsidP="00E21D61">
      <w:pPr>
        <w:numPr>
          <w:ilvl w:val="0"/>
          <w:numId w:val="25"/>
        </w:numPr>
        <w:jc w:val="both"/>
        <w:rPr>
          <w:rFonts w:ascii="Arial" w:hAnsi="Arial" w:cs="Arial"/>
          <w:sz w:val="22"/>
          <w:szCs w:val="22"/>
        </w:rPr>
      </w:pPr>
      <w:r w:rsidRPr="00226012">
        <w:rPr>
          <w:rFonts w:ascii="Arial" w:hAnsi="Arial" w:cs="Arial"/>
          <w:sz w:val="22"/>
          <w:szCs w:val="22"/>
        </w:rPr>
        <w:t xml:space="preserve">Την </w:t>
      </w:r>
      <w:proofErr w:type="spellStart"/>
      <w:r w:rsidRPr="00226012">
        <w:rPr>
          <w:rFonts w:ascii="Arial" w:hAnsi="Arial" w:cs="Arial"/>
          <w:sz w:val="22"/>
          <w:szCs w:val="22"/>
        </w:rPr>
        <w:t>αριθμ</w:t>
      </w:r>
      <w:proofErr w:type="spellEnd"/>
      <w:r w:rsidRPr="00226012">
        <w:rPr>
          <w:rFonts w:ascii="Arial" w:hAnsi="Arial" w:cs="Arial"/>
          <w:sz w:val="22"/>
          <w:szCs w:val="22"/>
        </w:rPr>
        <w:t xml:space="preserve">. </w:t>
      </w:r>
      <w:proofErr w:type="spellStart"/>
      <w:r w:rsidRPr="00226012">
        <w:rPr>
          <w:rFonts w:ascii="Arial" w:hAnsi="Arial" w:cs="Arial"/>
          <w:sz w:val="22"/>
          <w:szCs w:val="22"/>
        </w:rPr>
        <w:t>Πρωτ</w:t>
      </w:r>
      <w:proofErr w:type="spellEnd"/>
      <w:r w:rsidRPr="00226012">
        <w:rPr>
          <w:rFonts w:ascii="Arial" w:hAnsi="Arial" w:cs="Arial"/>
          <w:sz w:val="22"/>
          <w:szCs w:val="22"/>
        </w:rPr>
        <w:t xml:space="preserve">. </w:t>
      </w:r>
      <w:r w:rsidR="00226012" w:rsidRPr="00226012">
        <w:rPr>
          <w:rFonts w:ascii="Arial" w:hAnsi="Arial" w:cs="Arial"/>
          <w:sz w:val="22"/>
          <w:szCs w:val="22"/>
        </w:rPr>
        <w:t>9916/13-03-2023 διακήρυξη (ΑΔΑΜ: 23PROC012282645)</w:t>
      </w:r>
      <w:r w:rsidRPr="00226012">
        <w:rPr>
          <w:rFonts w:ascii="Arial" w:hAnsi="Arial" w:cs="Arial"/>
          <w:color w:val="000000"/>
          <w:sz w:val="20"/>
          <w:szCs w:val="20"/>
        </w:rPr>
        <w:t>.</w:t>
      </w:r>
    </w:p>
    <w:p w:rsidR="00E21D61" w:rsidRPr="00226012" w:rsidRDefault="00E21D61" w:rsidP="00E21D61">
      <w:pPr>
        <w:numPr>
          <w:ilvl w:val="0"/>
          <w:numId w:val="25"/>
        </w:numPr>
        <w:rPr>
          <w:rFonts w:ascii="Arial" w:hAnsi="Arial" w:cs="Arial"/>
          <w:sz w:val="22"/>
          <w:szCs w:val="22"/>
        </w:rPr>
      </w:pPr>
      <w:r w:rsidRPr="00226012">
        <w:rPr>
          <w:rFonts w:ascii="Arial" w:hAnsi="Arial" w:cs="Arial"/>
          <w:sz w:val="22"/>
          <w:szCs w:val="22"/>
        </w:rPr>
        <w:t xml:space="preserve">Το από </w:t>
      </w:r>
      <w:r w:rsidR="00226012" w:rsidRPr="00226012">
        <w:rPr>
          <w:rFonts w:ascii="Arial" w:hAnsi="Arial" w:cs="Arial"/>
          <w:sz w:val="22"/>
          <w:szCs w:val="22"/>
        </w:rPr>
        <w:t xml:space="preserve">08/05/2023 </w:t>
      </w:r>
      <w:r w:rsidRPr="00226012">
        <w:rPr>
          <w:rFonts w:ascii="Arial" w:hAnsi="Arial" w:cs="Arial"/>
          <w:sz w:val="22"/>
          <w:szCs w:val="22"/>
        </w:rPr>
        <w:t xml:space="preserve">1ο Πρακτικό ελέγχου δικαιολογητικών συμμετοχής-στοιχείων τεχνικών προσφορών. </w:t>
      </w:r>
    </w:p>
    <w:p w:rsidR="00E21D61" w:rsidRPr="00BE2207" w:rsidRDefault="00E21D61" w:rsidP="00E21D61">
      <w:pPr>
        <w:numPr>
          <w:ilvl w:val="0"/>
          <w:numId w:val="25"/>
        </w:numPr>
        <w:jc w:val="both"/>
        <w:rPr>
          <w:rFonts w:ascii="Arial" w:hAnsi="Arial" w:cs="Arial"/>
          <w:sz w:val="22"/>
          <w:szCs w:val="22"/>
        </w:rPr>
      </w:pPr>
      <w:r w:rsidRPr="00BE2207">
        <w:rPr>
          <w:rFonts w:ascii="Arial" w:hAnsi="Arial" w:cs="Arial"/>
          <w:sz w:val="22"/>
          <w:szCs w:val="22"/>
        </w:rPr>
        <w:t xml:space="preserve">Την αρ. </w:t>
      </w:r>
      <w:r w:rsidR="00BE2207" w:rsidRPr="00BE2207">
        <w:rPr>
          <w:rFonts w:ascii="Arial" w:hAnsi="Arial" w:cs="Arial"/>
          <w:sz w:val="22"/>
          <w:szCs w:val="22"/>
        </w:rPr>
        <w:t xml:space="preserve">141/09-05-2023 </w:t>
      </w:r>
      <w:r w:rsidRPr="00BE2207">
        <w:rPr>
          <w:rFonts w:ascii="Arial" w:hAnsi="Arial" w:cs="Arial"/>
          <w:sz w:val="22"/>
          <w:szCs w:val="22"/>
        </w:rPr>
        <w:t>(ΑΔΑ:</w:t>
      </w:r>
      <w:r w:rsidR="00BE2207" w:rsidRPr="00BE2207">
        <w:rPr>
          <w:rFonts w:ascii="Arial" w:hAnsi="Arial" w:cs="Arial"/>
          <w:sz w:val="22"/>
          <w:szCs w:val="22"/>
        </w:rPr>
        <w:t>672ΤΩΛΚ-ΠΑ7</w:t>
      </w:r>
      <w:r w:rsidRPr="00BE2207">
        <w:rPr>
          <w:rFonts w:ascii="Arial" w:hAnsi="Arial" w:cs="Arial"/>
          <w:sz w:val="22"/>
          <w:szCs w:val="22"/>
        </w:rPr>
        <w:t>) απόφαση οικονομικής επιτροπής περί έγκρισης 1</w:t>
      </w:r>
      <w:r w:rsidRPr="00BE2207">
        <w:rPr>
          <w:rFonts w:ascii="Arial" w:hAnsi="Arial" w:cs="Arial"/>
          <w:sz w:val="22"/>
          <w:szCs w:val="22"/>
          <w:vertAlign w:val="superscript"/>
        </w:rPr>
        <w:t>ου</w:t>
      </w:r>
      <w:r w:rsidRPr="00BE2207">
        <w:rPr>
          <w:rFonts w:ascii="Arial" w:hAnsi="Arial" w:cs="Arial"/>
          <w:sz w:val="22"/>
          <w:szCs w:val="22"/>
        </w:rPr>
        <w:t xml:space="preserve"> πρακτικού.</w:t>
      </w:r>
    </w:p>
    <w:p w:rsidR="00E21D61" w:rsidRPr="00BE2207" w:rsidRDefault="00E21D61" w:rsidP="00E21D61">
      <w:pPr>
        <w:numPr>
          <w:ilvl w:val="0"/>
          <w:numId w:val="25"/>
        </w:numPr>
        <w:rPr>
          <w:rFonts w:ascii="Arial" w:hAnsi="Arial" w:cs="Arial"/>
          <w:sz w:val="22"/>
          <w:szCs w:val="22"/>
        </w:rPr>
      </w:pPr>
      <w:r w:rsidRPr="00BE2207">
        <w:rPr>
          <w:rFonts w:ascii="Arial" w:hAnsi="Arial" w:cs="Arial"/>
          <w:sz w:val="22"/>
          <w:szCs w:val="22"/>
        </w:rPr>
        <w:lastRenderedPageBreak/>
        <w:t>Το γεγονός ότι δεν υποβλήθηκε καμία προσφορά.</w:t>
      </w:r>
    </w:p>
    <w:p w:rsidR="00E21D61" w:rsidRPr="00BE2207" w:rsidRDefault="00E21D61" w:rsidP="00E21D61">
      <w:pPr>
        <w:numPr>
          <w:ilvl w:val="0"/>
          <w:numId w:val="25"/>
        </w:numPr>
        <w:jc w:val="both"/>
        <w:rPr>
          <w:rFonts w:ascii="Arial" w:hAnsi="Arial" w:cs="Arial"/>
          <w:sz w:val="22"/>
          <w:szCs w:val="22"/>
        </w:rPr>
      </w:pPr>
      <w:r w:rsidRPr="00BE2207">
        <w:rPr>
          <w:rFonts w:ascii="Arial" w:hAnsi="Arial" w:cs="Arial"/>
          <w:sz w:val="22"/>
          <w:szCs w:val="22"/>
        </w:rPr>
        <w:t xml:space="preserve">Την  </w:t>
      </w:r>
      <w:proofErr w:type="spellStart"/>
      <w:r w:rsidRPr="00BE2207">
        <w:rPr>
          <w:rFonts w:ascii="Arial" w:hAnsi="Arial" w:cs="Arial"/>
          <w:sz w:val="22"/>
          <w:szCs w:val="22"/>
        </w:rPr>
        <w:t>υπ΄αριθ</w:t>
      </w:r>
      <w:proofErr w:type="spellEnd"/>
      <w:r w:rsidRPr="00BE2207">
        <w:rPr>
          <w:rFonts w:ascii="Arial" w:hAnsi="Arial" w:cs="Arial"/>
          <w:sz w:val="22"/>
          <w:szCs w:val="22"/>
        </w:rPr>
        <w:t xml:space="preserve"> </w:t>
      </w:r>
      <w:r w:rsidR="00BE2207" w:rsidRPr="00BE2207">
        <w:rPr>
          <w:rFonts w:ascii="Arial" w:hAnsi="Arial" w:cs="Arial"/>
          <w:sz w:val="22"/>
          <w:szCs w:val="22"/>
        </w:rPr>
        <w:t xml:space="preserve">8916/07-03-2023 </w:t>
      </w:r>
      <w:r w:rsidRPr="00BE2207">
        <w:rPr>
          <w:rFonts w:ascii="Arial" w:hAnsi="Arial" w:cs="Arial"/>
          <w:sz w:val="22"/>
          <w:szCs w:val="22"/>
        </w:rPr>
        <w:t>Απόφαση ανάληψης υποχρέωσης.</w:t>
      </w:r>
    </w:p>
    <w:p w:rsidR="00E21D61" w:rsidRPr="00923728" w:rsidRDefault="00E21D61" w:rsidP="00E21D61">
      <w:pPr>
        <w:numPr>
          <w:ilvl w:val="0"/>
          <w:numId w:val="25"/>
        </w:numPr>
        <w:jc w:val="both"/>
        <w:rPr>
          <w:rFonts w:ascii="Arial" w:hAnsi="Arial" w:cs="Arial"/>
          <w:sz w:val="22"/>
          <w:szCs w:val="22"/>
        </w:rPr>
      </w:pPr>
      <w:r w:rsidRPr="00923728">
        <w:rPr>
          <w:rFonts w:ascii="Arial" w:hAnsi="Arial" w:cs="Arial"/>
          <w:sz w:val="22"/>
          <w:szCs w:val="22"/>
        </w:rPr>
        <w:t>Τη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Δεσμεύσεων της αντίστοιχης πίστωσης.</w:t>
      </w:r>
    </w:p>
    <w:p w:rsidR="00E21D61" w:rsidRPr="00E21D61" w:rsidRDefault="00E21D61" w:rsidP="00D03B9F">
      <w:pPr>
        <w:jc w:val="center"/>
        <w:rPr>
          <w:rFonts w:ascii="Arial" w:hAnsi="Arial" w:cs="Arial"/>
          <w:i/>
          <w:sz w:val="22"/>
          <w:szCs w:val="22"/>
          <w:u w:val="single"/>
        </w:rPr>
      </w:pPr>
    </w:p>
    <w:p w:rsidR="003D4C99" w:rsidRDefault="003D4C99" w:rsidP="002F0C92">
      <w:pPr>
        <w:spacing w:after="120"/>
        <w:jc w:val="both"/>
        <w:rPr>
          <w:rFonts w:ascii="Arial" w:hAnsi="Arial" w:cs="Arial"/>
          <w:bCs/>
          <w:sz w:val="22"/>
          <w:szCs w:val="22"/>
        </w:rPr>
      </w:pPr>
    </w:p>
    <w:p w:rsidR="002F0C92" w:rsidRPr="001C5B25" w:rsidRDefault="002F0C92" w:rsidP="002F0C92">
      <w:pPr>
        <w:spacing w:after="120"/>
        <w:jc w:val="both"/>
        <w:rPr>
          <w:rFonts w:ascii="Arial" w:hAnsi="Arial" w:cs="Arial"/>
          <w:bCs/>
          <w:sz w:val="22"/>
          <w:szCs w:val="22"/>
        </w:rPr>
      </w:pPr>
      <w:r w:rsidRPr="001C5B25">
        <w:rPr>
          <w:rFonts w:ascii="Arial" w:hAnsi="Arial" w:cs="Arial"/>
          <w:bCs/>
          <w:sz w:val="22"/>
          <w:szCs w:val="22"/>
        </w:rPr>
        <w:t xml:space="preserve">προτείνεται  </w:t>
      </w:r>
    </w:p>
    <w:p w:rsidR="00C8681E" w:rsidRPr="004330CD" w:rsidRDefault="00DD59E5" w:rsidP="00EB052F">
      <w:pPr>
        <w:pStyle w:val="western"/>
        <w:spacing w:after="0" w:afterAutospacing="0" w:line="255" w:lineRule="atLeast"/>
        <w:jc w:val="both"/>
        <w:rPr>
          <w:rFonts w:ascii="Arial" w:hAnsi="Arial" w:cs="Arial"/>
          <w:i/>
          <w:sz w:val="22"/>
          <w:szCs w:val="22"/>
          <w:u w:val="single"/>
        </w:rPr>
      </w:pPr>
      <w:r w:rsidRPr="00BC560F">
        <w:rPr>
          <w:rFonts w:ascii="Verdana" w:hAnsi="Verdana" w:cs="Courier New"/>
          <w:color w:val="000000"/>
          <w:sz w:val="20"/>
          <w:szCs w:val="20"/>
          <w:highlight w:val="yellow"/>
        </w:rPr>
        <w:t xml:space="preserve">  </w:t>
      </w:r>
    </w:p>
    <w:p w:rsidR="002B1156" w:rsidRPr="001C5B25" w:rsidRDefault="002B1156" w:rsidP="00D03B9F">
      <w:pPr>
        <w:jc w:val="center"/>
        <w:rPr>
          <w:rFonts w:ascii="Arial" w:hAnsi="Arial" w:cs="Arial"/>
          <w:i/>
          <w:sz w:val="22"/>
          <w:szCs w:val="22"/>
          <w:u w:val="single"/>
        </w:rPr>
      </w:pPr>
      <w:r w:rsidRPr="001C5B25">
        <w:rPr>
          <w:rFonts w:ascii="Arial" w:hAnsi="Arial" w:cs="Arial"/>
          <w:i/>
          <w:sz w:val="22"/>
          <w:szCs w:val="22"/>
          <w:u w:val="single"/>
        </w:rPr>
        <w:t>η λήψη απόφασης για:</w:t>
      </w:r>
    </w:p>
    <w:p w:rsidR="00264837" w:rsidRPr="001C5B25" w:rsidRDefault="00264837" w:rsidP="00D03B9F">
      <w:pPr>
        <w:jc w:val="center"/>
        <w:rPr>
          <w:rFonts w:ascii="Arial" w:hAnsi="Arial" w:cs="Arial"/>
          <w:i/>
          <w:sz w:val="22"/>
          <w:szCs w:val="22"/>
          <w:u w:val="single"/>
        </w:rPr>
      </w:pPr>
    </w:p>
    <w:p w:rsidR="00C8681E" w:rsidRDefault="00C8681E" w:rsidP="00465B08">
      <w:pPr>
        <w:tabs>
          <w:tab w:val="center" w:pos="5174"/>
          <w:tab w:val="left" w:pos="9000"/>
        </w:tabs>
        <w:jc w:val="both"/>
        <w:rPr>
          <w:rFonts w:ascii="Tahoma" w:hAnsi="Tahoma" w:cs="Tahoma"/>
          <w:bCs/>
          <w:sz w:val="20"/>
          <w:szCs w:val="20"/>
        </w:rPr>
      </w:pPr>
    </w:p>
    <w:p w:rsidR="00465B08" w:rsidRPr="00B7638E" w:rsidRDefault="00AE3565" w:rsidP="00B7638E">
      <w:pPr>
        <w:jc w:val="both"/>
        <w:rPr>
          <w:rFonts w:ascii="Arial" w:hAnsi="Arial" w:cs="Arial"/>
          <w:sz w:val="22"/>
          <w:szCs w:val="22"/>
        </w:rPr>
      </w:pPr>
      <w:r w:rsidRPr="00B7638E">
        <w:rPr>
          <w:rFonts w:ascii="Arial" w:hAnsi="Arial" w:cs="Arial"/>
          <w:sz w:val="22"/>
          <w:szCs w:val="22"/>
        </w:rPr>
        <w:t xml:space="preserve">την </w:t>
      </w:r>
      <w:r w:rsidR="004A6022">
        <w:rPr>
          <w:rFonts w:ascii="Arial" w:hAnsi="Arial" w:cs="Arial"/>
          <w:sz w:val="22"/>
          <w:szCs w:val="22"/>
        </w:rPr>
        <w:t xml:space="preserve">έγκριση </w:t>
      </w:r>
      <w:r w:rsidRPr="00B7638E">
        <w:rPr>
          <w:rFonts w:ascii="Arial" w:hAnsi="Arial" w:cs="Arial"/>
          <w:sz w:val="22"/>
          <w:szCs w:val="22"/>
        </w:rPr>
        <w:t>αποστολή</w:t>
      </w:r>
      <w:r w:rsidR="004A6022">
        <w:rPr>
          <w:rFonts w:ascii="Arial" w:hAnsi="Arial" w:cs="Arial"/>
          <w:sz w:val="22"/>
          <w:szCs w:val="22"/>
        </w:rPr>
        <w:t>ς</w:t>
      </w:r>
      <w:r w:rsidRPr="00B7638E">
        <w:rPr>
          <w:rFonts w:ascii="Arial" w:hAnsi="Arial" w:cs="Arial"/>
          <w:sz w:val="22"/>
          <w:szCs w:val="22"/>
        </w:rPr>
        <w:t xml:space="preserve"> σχετικού αιτήματος στην Ενιαία </w:t>
      </w:r>
      <w:bookmarkStart w:id="0" w:name="_GoBack"/>
      <w:bookmarkEnd w:id="0"/>
      <w:r w:rsidRPr="00B7638E">
        <w:rPr>
          <w:rFonts w:ascii="Arial" w:hAnsi="Arial" w:cs="Arial"/>
          <w:sz w:val="22"/>
          <w:szCs w:val="22"/>
        </w:rPr>
        <w:t xml:space="preserve">Αρχή Δημοσίων Συμβάσεων (Ε.Α.ΔΗ.ΣΥ.), για την παροχή σύμφωνης γνώμης της αρχής για την προσφυγή στη διαδικασία της διαπραγμάτευσης, χωρίς </w:t>
      </w:r>
      <w:r w:rsidR="00465B08" w:rsidRPr="00B7638E">
        <w:rPr>
          <w:rFonts w:ascii="Arial" w:hAnsi="Arial" w:cs="Arial"/>
          <w:sz w:val="22"/>
          <w:szCs w:val="22"/>
        </w:rPr>
        <w:t xml:space="preserve">προηγούμενη </w:t>
      </w:r>
      <w:r w:rsidRPr="00B7638E">
        <w:rPr>
          <w:rFonts w:ascii="Arial" w:hAnsi="Arial" w:cs="Arial"/>
          <w:sz w:val="22"/>
          <w:szCs w:val="22"/>
        </w:rPr>
        <w:t xml:space="preserve">δημοσίευση, σύμφωνα με </w:t>
      </w:r>
      <w:r w:rsidR="00465B08" w:rsidRPr="00B7638E">
        <w:rPr>
          <w:rFonts w:ascii="Arial" w:hAnsi="Arial" w:cs="Arial"/>
          <w:sz w:val="22"/>
          <w:szCs w:val="22"/>
        </w:rPr>
        <w:t xml:space="preserve">την παράγραφο 2α </w:t>
      </w:r>
      <w:r w:rsidRPr="00B7638E">
        <w:rPr>
          <w:rFonts w:ascii="Arial" w:hAnsi="Arial" w:cs="Arial"/>
          <w:sz w:val="22"/>
          <w:szCs w:val="22"/>
        </w:rPr>
        <w:t>το</w:t>
      </w:r>
      <w:r w:rsidR="00465B08" w:rsidRPr="00B7638E">
        <w:rPr>
          <w:rFonts w:ascii="Arial" w:hAnsi="Arial" w:cs="Arial"/>
          <w:sz w:val="22"/>
          <w:szCs w:val="22"/>
        </w:rPr>
        <w:t>υ</w:t>
      </w:r>
      <w:r w:rsidRPr="00B7638E">
        <w:rPr>
          <w:rFonts w:ascii="Arial" w:hAnsi="Arial" w:cs="Arial"/>
          <w:sz w:val="22"/>
          <w:szCs w:val="22"/>
        </w:rPr>
        <w:t xml:space="preserve"> άρθρο</w:t>
      </w:r>
      <w:r w:rsidR="00465B08" w:rsidRPr="00B7638E">
        <w:rPr>
          <w:rFonts w:ascii="Arial" w:hAnsi="Arial" w:cs="Arial"/>
          <w:sz w:val="22"/>
          <w:szCs w:val="22"/>
        </w:rPr>
        <w:t>υ</w:t>
      </w:r>
      <w:r w:rsidRPr="00B7638E">
        <w:rPr>
          <w:rFonts w:ascii="Arial" w:hAnsi="Arial" w:cs="Arial"/>
          <w:sz w:val="22"/>
          <w:szCs w:val="22"/>
        </w:rPr>
        <w:t xml:space="preserve"> </w:t>
      </w:r>
      <w:r w:rsidR="00465B08" w:rsidRPr="00B7638E">
        <w:rPr>
          <w:rFonts w:ascii="Arial" w:hAnsi="Arial" w:cs="Arial"/>
          <w:sz w:val="22"/>
          <w:szCs w:val="22"/>
        </w:rPr>
        <w:t>3</w:t>
      </w:r>
      <w:r w:rsidRPr="00B7638E">
        <w:rPr>
          <w:rFonts w:ascii="Arial" w:hAnsi="Arial" w:cs="Arial"/>
          <w:sz w:val="22"/>
          <w:szCs w:val="22"/>
        </w:rPr>
        <w:t xml:space="preserve">2 του </w:t>
      </w:r>
      <w:r w:rsidR="00465B08" w:rsidRPr="00B7638E">
        <w:rPr>
          <w:rFonts w:ascii="Arial" w:hAnsi="Arial" w:cs="Arial"/>
          <w:sz w:val="22"/>
          <w:szCs w:val="22"/>
        </w:rPr>
        <w:t>Ν. 4412/2016</w:t>
      </w:r>
      <w:r w:rsidRPr="00B7638E">
        <w:rPr>
          <w:rFonts w:ascii="Arial" w:hAnsi="Arial" w:cs="Arial"/>
          <w:sz w:val="22"/>
          <w:szCs w:val="22"/>
        </w:rPr>
        <w:t xml:space="preserve">, για την προμήθεια </w:t>
      </w:r>
      <w:r w:rsidR="00465B08" w:rsidRPr="00B7638E">
        <w:rPr>
          <w:rFonts w:ascii="Arial" w:hAnsi="Arial" w:cs="Arial"/>
          <w:sz w:val="22"/>
          <w:szCs w:val="22"/>
        </w:rPr>
        <w:t>«ΠΡΟΜΗΘΕΙΑ ΚΑΥΣΙΜΩΝ ΤΟΥ ΔΗΜΟΥ ΛΑΜΙΕΩΝ &amp; ΤΩΝ ΝΟΜΙΚΩΝ ΠΡΟΣΩΠΩΝ ΤΟΥ-ΤΜΗΜΑ Δ</w:t>
      </w:r>
      <w:r w:rsidR="009D4221">
        <w:rPr>
          <w:rFonts w:ascii="Arial" w:hAnsi="Arial" w:cs="Arial"/>
          <w:bCs/>
          <w:sz w:val="22"/>
          <w:szCs w:val="22"/>
        </w:rPr>
        <w:t>:ΦΥΣΙΚΟ ΑΕΡΙΟ ΚΙΝΗΣΗΣ (</w:t>
      </w:r>
      <w:r w:rsidR="009D4221">
        <w:rPr>
          <w:rFonts w:ascii="Arial" w:hAnsi="Arial" w:cs="Arial"/>
          <w:bCs/>
          <w:sz w:val="22"/>
          <w:szCs w:val="22"/>
          <w:lang w:val="en-US"/>
        </w:rPr>
        <w:t>CNG</w:t>
      </w:r>
      <w:r w:rsidR="009D4221" w:rsidRPr="00F0357D">
        <w:rPr>
          <w:rFonts w:ascii="Arial" w:hAnsi="Arial" w:cs="Arial"/>
          <w:bCs/>
          <w:sz w:val="22"/>
          <w:szCs w:val="22"/>
        </w:rPr>
        <w:t>)</w:t>
      </w:r>
      <w:r w:rsidR="00465B08" w:rsidRPr="00B7638E">
        <w:rPr>
          <w:rFonts w:ascii="Arial" w:hAnsi="Arial" w:cs="Arial"/>
          <w:sz w:val="22"/>
          <w:szCs w:val="22"/>
        </w:rPr>
        <w:t>», προϋπολογισμού μελέτης (</w:t>
      </w:r>
      <w:r w:rsidR="009E1842" w:rsidRPr="00115B09">
        <w:rPr>
          <w:rFonts w:ascii="Arial" w:hAnsi="Arial" w:cs="Arial"/>
          <w:bCs/>
          <w:sz w:val="22"/>
          <w:szCs w:val="22"/>
        </w:rPr>
        <w:t>1</w:t>
      </w:r>
      <w:r w:rsidR="009E1842">
        <w:rPr>
          <w:rFonts w:ascii="Arial" w:hAnsi="Arial" w:cs="Arial"/>
          <w:bCs/>
          <w:sz w:val="22"/>
          <w:szCs w:val="22"/>
        </w:rPr>
        <w:t>55</w:t>
      </w:r>
      <w:r w:rsidR="009E1842" w:rsidRPr="00115B09">
        <w:rPr>
          <w:rFonts w:ascii="Arial" w:hAnsi="Arial" w:cs="Arial"/>
          <w:bCs/>
          <w:sz w:val="22"/>
          <w:szCs w:val="22"/>
        </w:rPr>
        <w:t>.</w:t>
      </w:r>
      <w:r w:rsidR="009E1842">
        <w:rPr>
          <w:rFonts w:ascii="Arial" w:hAnsi="Arial" w:cs="Arial"/>
          <w:bCs/>
          <w:sz w:val="22"/>
          <w:szCs w:val="22"/>
        </w:rPr>
        <w:t>820</w:t>
      </w:r>
      <w:r w:rsidR="009E1842" w:rsidRPr="00115B09">
        <w:rPr>
          <w:rFonts w:ascii="Arial" w:hAnsi="Arial" w:cs="Arial"/>
          <w:bCs/>
          <w:sz w:val="22"/>
          <w:szCs w:val="22"/>
        </w:rPr>
        <w:t>,</w:t>
      </w:r>
      <w:r w:rsidR="009E1842">
        <w:rPr>
          <w:rFonts w:ascii="Arial" w:hAnsi="Arial" w:cs="Arial"/>
          <w:bCs/>
          <w:sz w:val="22"/>
          <w:szCs w:val="22"/>
        </w:rPr>
        <w:t>00</w:t>
      </w:r>
      <w:r w:rsidR="009E1842" w:rsidRPr="00115B09">
        <w:rPr>
          <w:rFonts w:ascii="Arial" w:hAnsi="Arial" w:cs="Arial"/>
          <w:bCs/>
          <w:sz w:val="22"/>
          <w:szCs w:val="22"/>
        </w:rPr>
        <w:t xml:space="preserve">€ με ΦΠΑ </w:t>
      </w:r>
      <w:r w:rsidR="009E1842">
        <w:rPr>
          <w:rFonts w:ascii="Arial" w:hAnsi="Arial" w:cs="Arial"/>
          <w:bCs/>
          <w:sz w:val="22"/>
          <w:szCs w:val="22"/>
        </w:rPr>
        <w:t>6</w:t>
      </w:r>
      <w:r w:rsidR="009E1842" w:rsidRPr="00115B09">
        <w:rPr>
          <w:rFonts w:ascii="Arial" w:hAnsi="Arial" w:cs="Arial"/>
          <w:bCs/>
          <w:sz w:val="22"/>
          <w:szCs w:val="22"/>
        </w:rPr>
        <w:t>%</w:t>
      </w:r>
      <w:r w:rsidR="00465B08" w:rsidRPr="00B7638E">
        <w:rPr>
          <w:rFonts w:ascii="Arial" w:hAnsi="Arial" w:cs="Arial"/>
          <w:sz w:val="22"/>
          <w:szCs w:val="22"/>
        </w:rPr>
        <w:t>)</w:t>
      </w:r>
      <w:r w:rsidRPr="00B7638E">
        <w:rPr>
          <w:rFonts w:ascii="Arial" w:hAnsi="Arial" w:cs="Arial"/>
          <w:sz w:val="22"/>
          <w:szCs w:val="22"/>
        </w:rPr>
        <w:t>.</w:t>
      </w:r>
    </w:p>
    <w:p w:rsidR="00D24833" w:rsidRPr="00B7638E" w:rsidRDefault="00AE3565" w:rsidP="00B7638E">
      <w:pPr>
        <w:jc w:val="both"/>
        <w:rPr>
          <w:rFonts w:ascii="Arial" w:hAnsi="Arial" w:cs="Arial"/>
          <w:sz w:val="22"/>
          <w:szCs w:val="22"/>
        </w:rPr>
      </w:pPr>
      <w:r w:rsidRPr="00B7638E">
        <w:rPr>
          <w:rFonts w:ascii="Arial" w:hAnsi="Arial" w:cs="Arial"/>
          <w:sz w:val="22"/>
          <w:szCs w:val="22"/>
        </w:rPr>
        <w:t xml:space="preserve">Η  διαδικασία της διαπραγμάτευσης θα διενεργηθεί χωρίς να </w:t>
      </w:r>
      <w:r w:rsidR="00FE09BA" w:rsidRPr="00B7638E">
        <w:rPr>
          <w:rFonts w:ascii="Arial" w:hAnsi="Arial" w:cs="Arial"/>
          <w:sz w:val="22"/>
          <w:szCs w:val="22"/>
        </w:rPr>
        <w:t>τροποποιηθούν</w:t>
      </w:r>
      <w:r w:rsidRPr="00B7638E">
        <w:rPr>
          <w:rFonts w:ascii="Arial" w:hAnsi="Arial" w:cs="Arial"/>
          <w:sz w:val="22"/>
          <w:szCs w:val="22"/>
        </w:rPr>
        <w:t xml:space="preserve"> ουσιωδώς οι αρχικοί όροι της </w:t>
      </w:r>
      <w:r w:rsidR="00FE09BA" w:rsidRPr="00B7638E">
        <w:rPr>
          <w:rFonts w:ascii="Arial" w:hAnsi="Arial" w:cs="Arial"/>
          <w:sz w:val="22"/>
          <w:szCs w:val="22"/>
        </w:rPr>
        <w:t>σύμβασης.</w:t>
      </w:r>
    </w:p>
    <w:p w:rsidR="00D24833" w:rsidRPr="00B7638E" w:rsidRDefault="00D24833" w:rsidP="00B7638E">
      <w:pPr>
        <w:jc w:val="both"/>
        <w:rPr>
          <w:rFonts w:ascii="Arial" w:hAnsi="Arial" w:cs="Arial"/>
          <w:sz w:val="22"/>
          <w:szCs w:val="22"/>
        </w:rPr>
      </w:pPr>
    </w:p>
    <w:p w:rsidR="0014268E" w:rsidRPr="0093444D" w:rsidRDefault="0014268E" w:rsidP="000802F0">
      <w:pPr>
        <w:jc w:val="center"/>
        <w:rPr>
          <w:rFonts w:ascii="Arial" w:hAnsi="Arial" w:cs="Arial"/>
          <w:sz w:val="22"/>
          <w:szCs w:val="22"/>
          <w:highlight w:val="yellow"/>
        </w:rPr>
      </w:pPr>
    </w:p>
    <w:p w:rsidR="00C8681E" w:rsidRDefault="00C8681E" w:rsidP="000802F0">
      <w:pPr>
        <w:jc w:val="center"/>
        <w:rPr>
          <w:rFonts w:ascii="Arial" w:hAnsi="Arial" w:cs="Arial"/>
          <w:sz w:val="22"/>
          <w:szCs w:val="22"/>
        </w:rPr>
      </w:pPr>
    </w:p>
    <w:p w:rsidR="00C8681E" w:rsidRDefault="00C8681E" w:rsidP="000802F0">
      <w:pPr>
        <w:jc w:val="center"/>
        <w:rPr>
          <w:rFonts w:ascii="Arial" w:hAnsi="Arial" w:cs="Arial"/>
          <w:sz w:val="22"/>
          <w:szCs w:val="22"/>
        </w:rPr>
      </w:pPr>
    </w:p>
    <w:p w:rsidR="000802F0" w:rsidRPr="00C8681E" w:rsidRDefault="000802F0" w:rsidP="000802F0">
      <w:pPr>
        <w:jc w:val="center"/>
        <w:rPr>
          <w:rFonts w:ascii="Arial" w:hAnsi="Arial" w:cs="Arial"/>
          <w:sz w:val="22"/>
          <w:szCs w:val="22"/>
        </w:rPr>
      </w:pPr>
      <w:r w:rsidRPr="00C8681E">
        <w:rPr>
          <w:rFonts w:ascii="Arial" w:hAnsi="Arial" w:cs="Arial"/>
          <w:sz w:val="22"/>
          <w:szCs w:val="22"/>
        </w:rPr>
        <w:t>Λαμία ……………</w:t>
      </w:r>
      <w:r w:rsidRPr="00C8681E">
        <w:rPr>
          <w:rFonts w:ascii="Arial" w:hAnsi="Arial" w:cs="Arial"/>
          <w:sz w:val="22"/>
          <w:szCs w:val="22"/>
        </w:rPr>
        <w:tab/>
      </w:r>
      <w:r w:rsidRPr="00C8681E">
        <w:rPr>
          <w:rFonts w:ascii="Arial" w:hAnsi="Arial" w:cs="Arial"/>
          <w:sz w:val="22"/>
          <w:szCs w:val="22"/>
        </w:rPr>
        <w:tab/>
        <w:t>Λαμία ……………</w:t>
      </w:r>
      <w:r w:rsidRPr="00C8681E">
        <w:rPr>
          <w:rFonts w:ascii="Arial" w:hAnsi="Arial" w:cs="Arial"/>
          <w:sz w:val="22"/>
          <w:szCs w:val="22"/>
        </w:rPr>
        <w:tab/>
      </w:r>
      <w:r w:rsidRPr="00C8681E">
        <w:rPr>
          <w:rFonts w:ascii="Arial" w:hAnsi="Arial" w:cs="Arial"/>
          <w:sz w:val="22"/>
          <w:szCs w:val="22"/>
        </w:rPr>
        <w:tab/>
        <w:t>Λαμία …………..</w:t>
      </w:r>
    </w:p>
    <w:p w:rsidR="000802F0" w:rsidRPr="00C8681E" w:rsidRDefault="0046227B" w:rsidP="0046227B">
      <w:pPr>
        <w:pStyle w:val="2"/>
        <w:rPr>
          <w:rFonts w:ascii="Arial" w:hAnsi="Arial" w:cs="Arial"/>
          <w:b w:val="0"/>
          <w:sz w:val="22"/>
          <w:szCs w:val="22"/>
        </w:rPr>
      </w:pPr>
      <w:r w:rsidRPr="00C8681E">
        <w:rPr>
          <w:rFonts w:ascii="Arial" w:hAnsi="Arial" w:cs="Arial"/>
          <w:b w:val="0"/>
          <w:sz w:val="22"/>
          <w:szCs w:val="22"/>
        </w:rPr>
        <w:t xml:space="preserve">                 </w:t>
      </w:r>
      <w:r w:rsidR="000802F0" w:rsidRPr="00C8681E">
        <w:rPr>
          <w:rFonts w:ascii="Arial" w:hAnsi="Arial" w:cs="Arial"/>
          <w:b w:val="0"/>
          <w:sz w:val="22"/>
          <w:szCs w:val="22"/>
        </w:rPr>
        <w:t xml:space="preserve">Ο </w:t>
      </w:r>
      <w:r w:rsidR="00CE169E" w:rsidRPr="00C8681E">
        <w:rPr>
          <w:rFonts w:ascii="Arial" w:hAnsi="Arial" w:cs="Arial"/>
          <w:b w:val="0"/>
          <w:sz w:val="22"/>
          <w:szCs w:val="22"/>
        </w:rPr>
        <w:t>ΣΥΝΤΑΚΤΗΣ</w:t>
      </w:r>
      <w:r w:rsidR="000802F0" w:rsidRPr="00C8681E">
        <w:rPr>
          <w:rFonts w:ascii="Arial" w:hAnsi="Arial" w:cs="Arial"/>
          <w:b w:val="0"/>
          <w:sz w:val="22"/>
          <w:szCs w:val="22"/>
        </w:rPr>
        <w:t xml:space="preserve"> </w:t>
      </w:r>
      <w:r w:rsidRPr="00C8681E">
        <w:rPr>
          <w:rFonts w:ascii="Arial" w:hAnsi="Arial" w:cs="Arial"/>
          <w:b w:val="0"/>
          <w:sz w:val="22"/>
          <w:szCs w:val="22"/>
        </w:rPr>
        <w:t xml:space="preserve">         </w:t>
      </w:r>
      <w:r w:rsidR="00523387" w:rsidRPr="00C8681E">
        <w:rPr>
          <w:rFonts w:ascii="Arial" w:hAnsi="Arial" w:cs="Arial"/>
          <w:b w:val="0"/>
          <w:sz w:val="22"/>
          <w:szCs w:val="22"/>
        </w:rPr>
        <w:t xml:space="preserve">      </w:t>
      </w:r>
      <w:r w:rsidR="000802F0" w:rsidRPr="00C8681E">
        <w:rPr>
          <w:rFonts w:ascii="Arial" w:hAnsi="Arial" w:cs="Arial"/>
          <w:b w:val="0"/>
          <w:sz w:val="22"/>
          <w:szCs w:val="22"/>
        </w:rPr>
        <w:t>Ο ΤΜΗΜ/ΡΧΗΣ</w:t>
      </w:r>
      <w:r w:rsidRPr="00C8681E">
        <w:rPr>
          <w:rFonts w:ascii="Arial" w:hAnsi="Arial" w:cs="Arial"/>
          <w:b w:val="0"/>
          <w:sz w:val="22"/>
          <w:szCs w:val="22"/>
        </w:rPr>
        <w:t xml:space="preserve">          </w:t>
      </w:r>
      <w:r w:rsidR="00523387" w:rsidRPr="00C8681E">
        <w:rPr>
          <w:rFonts w:ascii="Arial" w:hAnsi="Arial" w:cs="Arial"/>
          <w:b w:val="0"/>
          <w:sz w:val="22"/>
          <w:szCs w:val="22"/>
        </w:rPr>
        <w:t xml:space="preserve">          </w:t>
      </w:r>
      <w:r w:rsidR="000802F0" w:rsidRPr="00C8681E">
        <w:rPr>
          <w:rFonts w:ascii="Arial" w:hAnsi="Arial" w:cs="Arial"/>
          <w:b w:val="0"/>
          <w:sz w:val="22"/>
          <w:szCs w:val="22"/>
        </w:rPr>
        <w:t>Ο ΔΙΕΥΘΥΝΤΗΣ</w:t>
      </w:r>
    </w:p>
    <w:p w:rsidR="000802F0" w:rsidRPr="00C8681E" w:rsidRDefault="000802F0" w:rsidP="000802F0">
      <w:pPr>
        <w:jc w:val="center"/>
        <w:rPr>
          <w:rFonts w:ascii="Arial" w:hAnsi="Arial" w:cs="Arial"/>
          <w:sz w:val="22"/>
          <w:szCs w:val="22"/>
        </w:rPr>
      </w:pPr>
    </w:p>
    <w:p w:rsidR="00523387" w:rsidRPr="00C8681E" w:rsidRDefault="00523387" w:rsidP="000802F0">
      <w:pPr>
        <w:jc w:val="center"/>
        <w:rPr>
          <w:rFonts w:ascii="Arial" w:hAnsi="Arial" w:cs="Arial"/>
          <w:sz w:val="22"/>
          <w:szCs w:val="22"/>
        </w:rPr>
      </w:pPr>
    </w:p>
    <w:p w:rsidR="00523387" w:rsidRPr="00C8681E" w:rsidRDefault="00523387" w:rsidP="000802F0">
      <w:pPr>
        <w:jc w:val="center"/>
        <w:rPr>
          <w:rFonts w:ascii="Arial" w:hAnsi="Arial" w:cs="Arial"/>
          <w:sz w:val="22"/>
          <w:szCs w:val="22"/>
        </w:rPr>
      </w:pPr>
    </w:p>
    <w:p w:rsidR="00523387" w:rsidRPr="00C8681E" w:rsidRDefault="00523387" w:rsidP="000802F0">
      <w:pPr>
        <w:jc w:val="center"/>
        <w:rPr>
          <w:rFonts w:ascii="Arial" w:hAnsi="Arial" w:cs="Arial"/>
          <w:sz w:val="22"/>
          <w:szCs w:val="22"/>
        </w:rPr>
      </w:pPr>
    </w:p>
    <w:p w:rsidR="00523387" w:rsidRPr="00C8681E" w:rsidRDefault="00523387" w:rsidP="000802F0">
      <w:pPr>
        <w:jc w:val="center"/>
        <w:rPr>
          <w:rFonts w:ascii="Arial" w:hAnsi="Arial" w:cs="Arial"/>
          <w:sz w:val="22"/>
          <w:szCs w:val="22"/>
        </w:rPr>
      </w:pPr>
    </w:p>
    <w:p w:rsidR="000802F0" w:rsidRPr="00C8681E" w:rsidRDefault="000802F0" w:rsidP="000802F0">
      <w:pPr>
        <w:jc w:val="center"/>
        <w:rPr>
          <w:rFonts w:ascii="Arial" w:hAnsi="Arial" w:cs="Arial"/>
          <w:sz w:val="22"/>
          <w:szCs w:val="22"/>
        </w:rPr>
      </w:pPr>
      <w:r w:rsidRPr="00C8681E">
        <w:rPr>
          <w:rFonts w:ascii="Arial" w:hAnsi="Arial" w:cs="Arial"/>
          <w:sz w:val="22"/>
          <w:szCs w:val="22"/>
        </w:rPr>
        <w:t>Λαμία……………</w:t>
      </w:r>
    </w:p>
    <w:p w:rsidR="000802F0" w:rsidRPr="00C8681E" w:rsidRDefault="000802F0" w:rsidP="000802F0">
      <w:pPr>
        <w:pStyle w:val="6"/>
        <w:rPr>
          <w:rFonts w:ascii="Arial" w:hAnsi="Arial" w:cs="Arial"/>
          <w:b w:val="0"/>
          <w:sz w:val="22"/>
          <w:szCs w:val="22"/>
        </w:rPr>
      </w:pPr>
      <w:r w:rsidRPr="00C8681E">
        <w:rPr>
          <w:rFonts w:ascii="Arial" w:hAnsi="Arial" w:cs="Arial"/>
          <w:b w:val="0"/>
          <w:sz w:val="22"/>
          <w:szCs w:val="22"/>
        </w:rPr>
        <w:t>Ο ΔΗΜΑΡΧΟΣ</w:t>
      </w:r>
    </w:p>
    <w:p w:rsidR="000802F0" w:rsidRPr="00C8681E" w:rsidRDefault="000802F0" w:rsidP="000802F0">
      <w:pPr>
        <w:jc w:val="center"/>
        <w:rPr>
          <w:rFonts w:ascii="Arial" w:hAnsi="Arial" w:cs="Arial"/>
          <w:sz w:val="22"/>
          <w:szCs w:val="22"/>
        </w:rPr>
      </w:pPr>
    </w:p>
    <w:p w:rsidR="00C8681E" w:rsidRDefault="00C8681E" w:rsidP="000802F0">
      <w:pPr>
        <w:jc w:val="center"/>
        <w:rPr>
          <w:rFonts w:ascii="Arial" w:hAnsi="Arial" w:cs="Arial"/>
          <w:sz w:val="22"/>
          <w:szCs w:val="22"/>
        </w:rPr>
      </w:pPr>
    </w:p>
    <w:p w:rsidR="00C8681E" w:rsidRDefault="00C8681E" w:rsidP="000802F0">
      <w:pPr>
        <w:jc w:val="center"/>
        <w:rPr>
          <w:rFonts w:ascii="Arial" w:hAnsi="Arial" w:cs="Arial"/>
          <w:sz w:val="22"/>
          <w:szCs w:val="22"/>
        </w:rPr>
      </w:pPr>
    </w:p>
    <w:p w:rsidR="00C8681E" w:rsidRDefault="00C8681E" w:rsidP="000802F0">
      <w:pPr>
        <w:jc w:val="center"/>
        <w:rPr>
          <w:rFonts w:ascii="Arial" w:hAnsi="Arial" w:cs="Arial"/>
          <w:sz w:val="22"/>
          <w:szCs w:val="22"/>
        </w:rPr>
      </w:pPr>
    </w:p>
    <w:p w:rsidR="00C8681E" w:rsidRDefault="00C8681E" w:rsidP="000802F0">
      <w:pPr>
        <w:jc w:val="center"/>
        <w:rPr>
          <w:rFonts w:ascii="Arial" w:hAnsi="Arial" w:cs="Arial"/>
          <w:sz w:val="22"/>
          <w:szCs w:val="22"/>
        </w:rPr>
      </w:pPr>
    </w:p>
    <w:p w:rsidR="000802F0" w:rsidRPr="00C8681E" w:rsidRDefault="000802F0" w:rsidP="000802F0">
      <w:pPr>
        <w:jc w:val="center"/>
        <w:rPr>
          <w:rFonts w:ascii="Arial" w:hAnsi="Arial" w:cs="Arial"/>
          <w:sz w:val="22"/>
          <w:szCs w:val="22"/>
        </w:rPr>
      </w:pPr>
      <w:r w:rsidRPr="00C8681E">
        <w:rPr>
          <w:rFonts w:ascii="Arial" w:hAnsi="Arial" w:cs="Arial"/>
          <w:sz w:val="22"/>
          <w:szCs w:val="22"/>
        </w:rPr>
        <w:t>ΑΠΟΦΑΣΗ ΟΙΚΟΝΟΜΙΚΗΣ ΕΠΙΤΡΟΠΗΣ</w:t>
      </w:r>
    </w:p>
    <w:p w:rsidR="000802F0" w:rsidRPr="00C8681E" w:rsidRDefault="000802F0" w:rsidP="000802F0">
      <w:pPr>
        <w:jc w:val="center"/>
        <w:rPr>
          <w:rFonts w:ascii="Arial" w:hAnsi="Arial" w:cs="Arial"/>
          <w:sz w:val="22"/>
          <w:szCs w:val="22"/>
        </w:rPr>
      </w:pPr>
    </w:p>
    <w:p w:rsidR="00C8681E" w:rsidRDefault="00C8681E" w:rsidP="000802F0">
      <w:pPr>
        <w:jc w:val="center"/>
        <w:rPr>
          <w:rFonts w:ascii="Arial" w:hAnsi="Arial" w:cs="Arial"/>
          <w:sz w:val="22"/>
          <w:szCs w:val="22"/>
        </w:rPr>
      </w:pPr>
    </w:p>
    <w:p w:rsidR="00C8681E" w:rsidRDefault="00C8681E" w:rsidP="000802F0">
      <w:pPr>
        <w:jc w:val="center"/>
        <w:rPr>
          <w:rFonts w:ascii="Arial" w:hAnsi="Arial" w:cs="Arial"/>
          <w:sz w:val="22"/>
          <w:szCs w:val="22"/>
        </w:rPr>
      </w:pPr>
    </w:p>
    <w:p w:rsidR="000802F0" w:rsidRPr="00C8681E" w:rsidRDefault="000802F0" w:rsidP="000802F0">
      <w:pPr>
        <w:jc w:val="center"/>
        <w:rPr>
          <w:rFonts w:ascii="Arial" w:hAnsi="Arial" w:cs="Arial"/>
          <w:sz w:val="22"/>
          <w:szCs w:val="22"/>
        </w:rPr>
      </w:pPr>
      <w:r w:rsidRPr="00C8681E">
        <w:rPr>
          <w:rFonts w:ascii="Arial" w:hAnsi="Arial" w:cs="Arial"/>
          <w:sz w:val="22"/>
          <w:szCs w:val="22"/>
        </w:rPr>
        <w:t>Λαμία……………</w:t>
      </w:r>
    </w:p>
    <w:p w:rsidR="007A68B3" w:rsidRDefault="000802F0" w:rsidP="008C69A6">
      <w:pPr>
        <w:pStyle w:val="3"/>
        <w:rPr>
          <w:rFonts w:ascii="Arial" w:hAnsi="Arial" w:cs="Arial"/>
          <w:b w:val="0"/>
          <w:sz w:val="22"/>
          <w:szCs w:val="22"/>
        </w:rPr>
      </w:pPr>
      <w:r w:rsidRPr="00C8681E">
        <w:rPr>
          <w:rFonts w:ascii="Arial" w:hAnsi="Arial" w:cs="Arial"/>
          <w:b w:val="0"/>
          <w:sz w:val="22"/>
          <w:szCs w:val="22"/>
        </w:rPr>
        <w:t>Ο ΠΡΟΕΔΡΟΣ</w:t>
      </w:r>
    </w:p>
    <w:p w:rsidR="00020E28" w:rsidRDefault="00020E28" w:rsidP="00020E28"/>
    <w:p w:rsidR="00020E28" w:rsidRDefault="00020E28" w:rsidP="00020E28"/>
    <w:sectPr w:rsidR="00020E28" w:rsidSect="0008016C">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C33" w:rsidRDefault="00555C33" w:rsidP="009010FF">
      <w:r>
        <w:separator/>
      </w:r>
    </w:p>
  </w:endnote>
  <w:endnote w:type="continuationSeparator" w:id="0">
    <w:p w:rsidR="00555C33" w:rsidRDefault="00555C33" w:rsidP="0090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lasRock">
    <w:altName w:val="Times New Roman"/>
    <w:charset w:val="00"/>
    <w:family w:val="roman"/>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82" w:rsidRDefault="00750282">
    <w:pPr>
      <w:pStyle w:val="a6"/>
      <w:jc w:val="center"/>
    </w:pPr>
    <w:r>
      <w:t xml:space="preserve">Σελίδα </w:t>
    </w:r>
    <w:r>
      <w:rPr>
        <w:b/>
      </w:rPr>
      <w:fldChar w:fldCharType="begin"/>
    </w:r>
    <w:r>
      <w:rPr>
        <w:b/>
      </w:rPr>
      <w:instrText>PAGE</w:instrText>
    </w:r>
    <w:r>
      <w:rPr>
        <w:b/>
      </w:rPr>
      <w:fldChar w:fldCharType="separate"/>
    </w:r>
    <w:r w:rsidR="00AE50B0">
      <w:rPr>
        <w:b/>
        <w:noProof/>
      </w:rPr>
      <w:t>4</w:t>
    </w:r>
    <w:r>
      <w:rPr>
        <w:b/>
      </w:rPr>
      <w:fldChar w:fldCharType="end"/>
    </w:r>
    <w:r>
      <w:t xml:space="preserve"> από </w:t>
    </w:r>
    <w:r>
      <w:rPr>
        <w:b/>
      </w:rPr>
      <w:fldChar w:fldCharType="begin"/>
    </w:r>
    <w:r>
      <w:rPr>
        <w:b/>
      </w:rPr>
      <w:instrText>NUMPAGES</w:instrText>
    </w:r>
    <w:r>
      <w:rPr>
        <w:b/>
      </w:rPr>
      <w:fldChar w:fldCharType="separate"/>
    </w:r>
    <w:r w:rsidR="00AE50B0">
      <w:rPr>
        <w:b/>
        <w:noProof/>
      </w:rPr>
      <w:t>4</w:t>
    </w:r>
    <w:r>
      <w:rPr>
        <w:b/>
      </w:rPr>
      <w:fldChar w:fldCharType="end"/>
    </w:r>
  </w:p>
  <w:p w:rsidR="00750282" w:rsidRDefault="0075028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C33" w:rsidRDefault="00555C33" w:rsidP="009010FF">
      <w:r>
        <w:separator/>
      </w:r>
    </w:p>
  </w:footnote>
  <w:footnote w:type="continuationSeparator" w:id="0">
    <w:p w:rsidR="00555C33" w:rsidRDefault="00555C33" w:rsidP="00901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18B"/>
    <w:multiLevelType w:val="hybridMultilevel"/>
    <w:tmpl w:val="77F463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27A2AC6"/>
    <w:multiLevelType w:val="hybridMultilevel"/>
    <w:tmpl w:val="FB0EE2FA"/>
    <w:lvl w:ilvl="0" w:tplc="CE287196">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FF4F0F"/>
    <w:multiLevelType w:val="hybridMultilevel"/>
    <w:tmpl w:val="76285F00"/>
    <w:lvl w:ilvl="0" w:tplc="5F188AE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06EF40AE"/>
    <w:multiLevelType w:val="hybridMultilevel"/>
    <w:tmpl w:val="17EE7AE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C2E612D"/>
    <w:multiLevelType w:val="hybridMultilevel"/>
    <w:tmpl w:val="C69CD2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1B03FAF"/>
    <w:multiLevelType w:val="hybridMultilevel"/>
    <w:tmpl w:val="2BC6AC38"/>
    <w:lvl w:ilvl="0" w:tplc="21A2ACA0">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157B572F"/>
    <w:multiLevelType w:val="hybridMultilevel"/>
    <w:tmpl w:val="8660AE5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63769BF"/>
    <w:multiLevelType w:val="hybridMultilevel"/>
    <w:tmpl w:val="76285F00"/>
    <w:lvl w:ilvl="0" w:tplc="5F188AE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
    <w:nsid w:val="1A154313"/>
    <w:multiLevelType w:val="hybridMultilevel"/>
    <w:tmpl w:val="F33869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0">
    <w:nsid w:val="1E8A5CC1"/>
    <w:multiLevelType w:val="hybridMultilevel"/>
    <w:tmpl w:val="F33869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23900A59"/>
    <w:multiLevelType w:val="hybridMultilevel"/>
    <w:tmpl w:val="E28E0B6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91828AD"/>
    <w:multiLevelType w:val="hybridMultilevel"/>
    <w:tmpl w:val="1116F55E"/>
    <w:lvl w:ilvl="0" w:tplc="C974E552">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305912D0"/>
    <w:multiLevelType w:val="hybridMultilevel"/>
    <w:tmpl w:val="F33869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082259F"/>
    <w:multiLevelType w:val="hybridMultilevel"/>
    <w:tmpl w:val="76285F00"/>
    <w:lvl w:ilvl="0" w:tplc="5F188AE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5">
    <w:nsid w:val="3677215C"/>
    <w:multiLevelType w:val="hybridMultilevel"/>
    <w:tmpl w:val="186680A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A602875"/>
    <w:multiLevelType w:val="hybridMultilevel"/>
    <w:tmpl w:val="50F4F3D6"/>
    <w:lvl w:ilvl="0" w:tplc="081A3810">
      <w:start w:val="1"/>
      <w:numFmt w:val="decimal"/>
      <w:lvlText w:val="%1."/>
      <w:lvlJc w:val="left"/>
      <w:pPr>
        <w:ind w:left="720" w:hanging="360"/>
      </w:pPr>
      <w:rPr>
        <w:rFonts w:ascii="Calibri" w:hAnsi="Calibri" w:cs="Calibri"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D6C2A04"/>
    <w:multiLevelType w:val="hybridMultilevel"/>
    <w:tmpl w:val="2098B2F4"/>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8">
    <w:nsid w:val="4F233B77"/>
    <w:multiLevelType w:val="hybridMultilevel"/>
    <w:tmpl w:val="6C26458C"/>
    <w:lvl w:ilvl="0" w:tplc="91200A7E">
      <w:start w:val="1"/>
      <w:numFmt w:val="decimal"/>
      <w:lvlText w:val="%1."/>
      <w:lvlJc w:val="left"/>
      <w:pPr>
        <w:ind w:left="1440" w:hanging="360"/>
      </w:pPr>
      <w:rPr>
        <w:b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9">
    <w:nsid w:val="56205F08"/>
    <w:multiLevelType w:val="hybridMultilevel"/>
    <w:tmpl w:val="01883340"/>
    <w:lvl w:ilvl="0" w:tplc="CB54FE42">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63A2770F"/>
    <w:multiLevelType w:val="multilevel"/>
    <w:tmpl w:val="77F4633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3FB628B"/>
    <w:multiLevelType w:val="hybridMultilevel"/>
    <w:tmpl w:val="B92EBCAC"/>
    <w:lvl w:ilvl="0" w:tplc="B4D629F4">
      <w:start w:val="6"/>
      <w:numFmt w:val="bullet"/>
      <w:lvlText w:val="-"/>
      <w:lvlJc w:val="left"/>
      <w:pPr>
        <w:ind w:left="720" w:hanging="360"/>
      </w:pPr>
      <w:rPr>
        <w:rFonts w:ascii="Calibri" w:eastAsia="Times New Roman"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2">
    <w:nsid w:val="6F990FF2"/>
    <w:multiLevelType w:val="hybridMultilevel"/>
    <w:tmpl w:val="4000C4BA"/>
    <w:lvl w:ilvl="0" w:tplc="636EF540">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726558F0"/>
    <w:multiLevelType w:val="hybridMultilevel"/>
    <w:tmpl w:val="0D60994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20"/>
  </w:num>
  <w:num w:numId="3">
    <w:abstractNumId w:val="19"/>
  </w:num>
  <w:num w:numId="4">
    <w:abstractNumId w:val="17"/>
  </w:num>
  <w:num w:numId="5">
    <w:abstractNumId w:val="4"/>
  </w:num>
  <w:num w:numId="6">
    <w:abstractNumId w:val="1"/>
  </w:num>
  <w:num w:numId="7">
    <w:abstractNumId w:val="12"/>
  </w:num>
  <w:num w:numId="8">
    <w:abstractNumId w:val="18"/>
  </w:num>
  <w:num w:numId="9">
    <w:abstractNumId w:val="11"/>
  </w:num>
  <w:num w:numId="10">
    <w:abstractNumId w:val="7"/>
  </w:num>
  <w:num w:numId="11">
    <w:abstractNumId w:val="16"/>
  </w:num>
  <w:num w:numId="12">
    <w:abstractNumId w:val="8"/>
  </w:num>
  <w:num w:numId="13">
    <w:abstractNumId w:val="22"/>
  </w:num>
  <w:num w:numId="14">
    <w:abstractNumId w:val="13"/>
  </w:num>
  <w:num w:numId="15">
    <w:abstractNumId w:val="10"/>
  </w:num>
  <w:num w:numId="16">
    <w:abstractNumId w:val="6"/>
  </w:num>
  <w:num w:numId="17">
    <w:abstractNumId w:val="21"/>
  </w:num>
  <w:num w:numId="18">
    <w:abstractNumId w:val="15"/>
  </w:num>
  <w:num w:numId="19">
    <w:abstractNumId w:val="2"/>
  </w:num>
  <w:num w:numId="20">
    <w:abstractNumId w:val="14"/>
  </w:num>
  <w:num w:numId="21">
    <w:abstractNumId w:val="9"/>
  </w:num>
  <w:num w:numId="22">
    <w:abstractNumId w:val="21"/>
  </w:num>
  <w:num w:numId="23">
    <w:abstractNumId w:val="3"/>
  </w:num>
  <w:num w:numId="24">
    <w:abstractNumId w:val="2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0976"/>
    <w:rsid w:val="00013618"/>
    <w:rsid w:val="00016604"/>
    <w:rsid w:val="00020E28"/>
    <w:rsid w:val="0002100B"/>
    <w:rsid w:val="00021CA6"/>
    <w:rsid w:val="00023824"/>
    <w:rsid w:val="00024E4C"/>
    <w:rsid w:val="00024F37"/>
    <w:rsid w:val="00032802"/>
    <w:rsid w:val="00033714"/>
    <w:rsid w:val="00046BA5"/>
    <w:rsid w:val="00067948"/>
    <w:rsid w:val="0008016C"/>
    <w:rsid w:val="000802F0"/>
    <w:rsid w:val="000868E5"/>
    <w:rsid w:val="00086BAA"/>
    <w:rsid w:val="000A09E6"/>
    <w:rsid w:val="000B2924"/>
    <w:rsid w:val="000B477A"/>
    <w:rsid w:val="000D0F72"/>
    <w:rsid w:val="000D2835"/>
    <w:rsid w:val="000E112F"/>
    <w:rsid w:val="000E5C84"/>
    <w:rsid w:val="001001CF"/>
    <w:rsid w:val="0010058B"/>
    <w:rsid w:val="00101B7D"/>
    <w:rsid w:val="00111769"/>
    <w:rsid w:val="00114171"/>
    <w:rsid w:val="00115B09"/>
    <w:rsid w:val="00117CA3"/>
    <w:rsid w:val="0012134D"/>
    <w:rsid w:val="001340D1"/>
    <w:rsid w:val="00136950"/>
    <w:rsid w:val="001371D3"/>
    <w:rsid w:val="00141E0B"/>
    <w:rsid w:val="0014268E"/>
    <w:rsid w:val="00145E5E"/>
    <w:rsid w:val="00157EC9"/>
    <w:rsid w:val="001652F5"/>
    <w:rsid w:val="001A115A"/>
    <w:rsid w:val="001A3D01"/>
    <w:rsid w:val="001A446C"/>
    <w:rsid w:val="001A4B11"/>
    <w:rsid w:val="001B3C30"/>
    <w:rsid w:val="001C5B25"/>
    <w:rsid w:val="001E4599"/>
    <w:rsid w:val="00200E8B"/>
    <w:rsid w:val="00202770"/>
    <w:rsid w:val="002137EB"/>
    <w:rsid w:val="00213EB0"/>
    <w:rsid w:val="002228CB"/>
    <w:rsid w:val="00223511"/>
    <w:rsid w:val="00226012"/>
    <w:rsid w:val="00227F1B"/>
    <w:rsid w:val="00237BEE"/>
    <w:rsid w:val="00251777"/>
    <w:rsid w:val="00257F94"/>
    <w:rsid w:val="00260209"/>
    <w:rsid w:val="00264837"/>
    <w:rsid w:val="002657CF"/>
    <w:rsid w:val="002679F5"/>
    <w:rsid w:val="00271BF8"/>
    <w:rsid w:val="002823AA"/>
    <w:rsid w:val="0029299B"/>
    <w:rsid w:val="00296B5C"/>
    <w:rsid w:val="002A74F2"/>
    <w:rsid w:val="002B1156"/>
    <w:rsid w:val="002E4530"/>
    <w:rsid w:val="002F0C92"/>
    <w:rsid w:val="0030508D"/>
    <w:rsid w:val="00307EC2"/>
    <w:rsid w:val="00307FBE"/>
    <w:rsid w:val="00313BEB"/>
    <w:rsid w:val="0031503C"/>
    <w:rsid w:val="0031623F"/>
    <w:rsid w:val="003203A7"/>
    <w:rsid w:val="00323886"/>
    <w:rsid w:val="00335D7F"/>
    <w:rsid w:val="003405AB"/>
    <w:rsid w:val="00361DA8"/>
    <w:rsid w:val="00363AF8"/>
    <w:rsid w:val="003B5A88"/>
    <w:rsid w:val="003B62C6"/>
    <w:rsid w:val="003B655C"/>
    <w:rsid w:val="003B6DE8"/>
    <w:rsid w:val="003C3ABC"/>
    <w:rsid w:val="003D0EC4"/>
    <w:rsid w:val="003D493C"/>
    <w:rsid w:val="003D4C99"/>
    <w:rsid w:val="00424C7C"/>
    <w:rsid w:val="004330CD"/>
    <w:rsid w:val="00433C69"/>
    <w:rsid w:val="00435223"/>
    <w:rsid w:val="0044020E"/>
    <w:rsid w:val="004454AF"/>
    <w:rsid w:val="00460539"/>
    <w:rsid w:val="0046227B"/>
    <w:rsid w:val="0046525C"/>
    <w:rsid w:val="00465B08"/>
    <w:rsid w:val="00475685"/>
    <w:rsid w:val="00481F81"/>
    <w:rsid w:val="0048639E"/>
    <w:rsid w:val="004928B5"/>
    <w:rsid w:val="004A1EC6"/>
    <w:rsid w:val="004A6022"/>
    <w:rsid w:val="004B7526"/>
    <w:rsid w:val="004C4D6B"/>
    <w:rsid w:val="004D7AB2"/>
    <w:rsid w:val="004E0942"/>
    <w:rsid w:val="004E42C2"/>
    <w:rsid w:val="004F14B7"/>
    <w:rsid w:val="004F2665"/>
    <w:rsid w:val="004F703D"/>
    <w:rsid w:val="004F7159"/>
    <w:rsid w:val="005014ED"/>
    <w:rsid w:val="005029D8"/>
    <w:rsid w:val="00512EB7"/>
    <w:rsid w:val="00523387"/>
    <w:rsid w:val="00527A33"/>
    <w:rsid w:val="005351FD"/>
    <w:rsid w:val="00540DFB"/>
    <w:rsid w:val="00547C62"/>
    <w:rsid w:val="005504D8"/>
    <w:rsid w:val="005516E4"/>
    <w:rsid w:val="00551F76"/>
    <w:rsid w:val="00555C33"/>
    <w:rsid w:val="005738F8"/>
    <w:rsid w:val="00596CE7"/>
    <w:rsid w:val="005B108C"/>
    <w:rsid w:val="005B464D"/>
    <w:rsid w:val="005D33F7"/>
    <w:rsid w:val="005E000F"/>
    <w:rsid w:val="00602480"/>
    <w:rsid w:val="006047D6"/>
    <w:rsid w:val="00622A6C"/>
    <w:rsid w:val="0063248A"/>
    <w:rsid w:val="00635654"/>
    <w:rsid w:val="00641B6B"/>
    <w:rsid w:val="00643B65"/>
    <w:rsid w:val="006442C7"/>
    <w:rsid w:val="00646604"/>
    <w:rsid w:val="00654C28"/>
    <w:rsid w:val="00666A73"/>
    <w:rsid w:val="00667959"/>
    <w:rsid w:val="00684616"/>
    <w:rsid w:val="00686B3F"/>
    <w:rsid w:val="006A2189"/>
    <w:rsid w:val="006B5BC8"/>
    <w:rsid w:val="006C0D70"/>
    <w:rsid w:val="006C47D6"/>
    <w:rsid w:val="006D6044"/>
    <w:rsid w:val="006E0B82"/>
    <w:rsid w:val="006F2D86"/>
    <w:rsid w:val="00704AFB"/>
    <w:rsid w:val="0071395C"/>
    <w:rsid w:val="00722528"/>
    <w:rsid w:val="007311D5"/>
    <w:rsid w:val="00750282"/>
    <w:rsid w:val="00757046"/>
    <w:rsid w:val="00763D2C"/>
    <w:rsid w:val="00765051"/>
    <w:rsid w:val="0077045C"/>
    <w:rsid w:val="007740C4"/>
    <w:rsid w:val="0077518F"/>
    <w:rsid w:val="007757CD"/>
    <w:rsid w:val="00775AA4"/>
    <w:rsid w:val="007911B9"/>
    <w:rsid w:val="0079562C"/>
    <w:rsid w:val="00797C77"/>
    <w:rsid w:val="007A68B3"/>
    <w:rsid w:val="007B7325"/>
    <w:rsid w:val="007C3D2A"/>
    <w:rsid w:val="007D0DA2"/>
    <w:rsid w:val="007D717B"/>
    <w:rsid w:val="007E0D97"/>
    <w:rsid w:val="007E553E"/>
    <w:rsid w:val="007E777D"/>
    <w:rsid w:val="007F0F83"/>
    <w:rsid w:val="007F236E"/>
    <w:rsid w:val="0080006D"/>
    <w:rsid w:val="00807A4C"/>
    <w:rsid w:val="0081284D"/>
    <w:rsid w:val="008269DC"/>
    <w:rsid w:val="00835406"/>
    <w:rsid w:val="00853E96"/>
    <w:rsid w:val="008541BF"/>
    <w:rsid w:val="00862BA0"/>
    <w:rsid w:val="008846C0"/>
    <w:rsid w:val="00887123"/>
    <w:rsid w:val="008907DE"/>
    <w:rsid w:val="00891B4B"/>
    <w:rsid w:val="00891E6D"/>
    <w:rsid w:val="00893393"/>
    <w:rsid w:val="008A391D"/>
    <w:rsid w:val="008B0F44"/>
    <w:rsid w:val="008B19DD"/>
    <w:rsid w:val="008C52C2"/>
    <w:rsid w:val="008C69A6"/>
    <w:rsid w:val="008D1411"/>
    <w:rsid w:val="008D32B8"/>
    <w:rsid w:val="008E0BBC"/>
    <w:rsid w:val="008F6052"/>
    <w:rsid w:val="009010FF"/>
    <w:rsid w:val="0090328A"/>
    <w:rsid w:val="00905BBB"/>
    <w:rsid w:val="00923728"/>
    <w:rsid w:val="0093444D"/>
    <w:rsid w:val="00951151"/>
    <w:rsid w:val="009512B9"/>
    <w:rsid w:val="009575AE"/>
    <w:rsid w:val="00963E4E"/>
    <w:rsid w:val="00972575"/>
    <w:rsid w:val="00973382"/>
    <w:rsid w:val="0098205B"/>
    <w:rsid w:val="009A473C"/>
    <w:rsid w:val="009B6E5D"/>
    <w:rsid w:val="009C224E"/>
    <w:rsid w:val="009D4221"/>
    <w:rsid w:val="009D712C"/>
    <w:rsid w:val="009E13A1"/>
    <w:rsid w:val="009E1842"/>
    <w:rsid w:val="009E1874"/>
    <w:rsid w:val="009E3C97"/>
    <w:rsid w:val="009E59C2"/>
    <w:rsid w:val="009F4002"/>
    <w:rsid w:val="009F7529"/>
    <w:rsid w:val="00A00532"/>
    <w:rsid w:val="00A01D89"/>
    <w:rsid w:val="00A176F8"/>
    <w:rsid w:val="00A208B6"/>
    <w:rsid w:val="00A20C34"/>
    <w:rsid w:val="00A23C82"/>
    <w:rsid w:val="00A26F94"/>
    <w:rsid w:val="00A325D8"/>
    <w:rsid w:val="00A34A03"/>
    <w:rsid w:val="00A55B18"/>
    <w:rsid w:val="00A63954"/>
    <w:rsid w:val="00A710D4"/>
    <w:rsid w:val="00A907D3"/>
    <w:rsid w:val="00AA2AF7"/>
    <w:rsid w:val="00AA3222"/>
    <w:rsid w:val="00AA5B51"/>
    <w:rsid w:val="00AB5F1A"/>
    <w:rsid w:val="00AC5BF8"/>
    <w:rsid w:val="00AD0D32"/>
    <w:rsid w:val="00AD3E73"/>
    <w:rsid w:val="00AD615E"/>
    <w:rsid w:val="00AD681D"/>
    <w:rsid w:val="00AE3565"/>
    <w:rsid w:val="00AE50B0"/>
    <w:rsid w:val="00AF19F5"/>
    <w:rsid w:val="00AF576E"/>
    <w:rsid w:val="00B0013A"/>
    <w:rsid w:val="00B01F59"/>
    <w:rsid w:val="00B027D2"/>
    <w:rsid w:val="00B22739"/>
    <w:rsid w:val="00B31BC5"/>
    <w:rsid w:val="00B33334"/>
    <w:rsid w:val="00B44FF6"/>
    <w:rsid w:val="00B464A4"/>
    <w:rsid w:val="00B51850"/>
    <w:rsid w:val="00B533C1"/>
    <w:rsid w:val="00B70976"/>
    <w:rsid w:val="00B70A67"/>
    <w:rsid w:val="00B7638E"/>
    <w:rsid w:val="00B775AC"/>
    <w:rsid w:val="00B878EC"/>
    <w:rsid w:val="00BB48DA"/>
    <w:rsid w:val="00BC560F"/>
    <w:rsid w:val="00BE2207"/>
    <w:rsid w:val="00BE66F0"/>
    <w:rsid w:val="00BF358F"/>
    <w:rsid w:val="00C14B21"/>
    <w:rsid w:val="00C2403C"/>
    <w:rsid w:val="00C332EB"/>
    <w:rsid w:val="00C50AB8"/>
    <w:rsid w:val="00C63242"/>
    <w:rsid w:val="00C67237"/>
    <w:rsid w:val="00C72938"/>
    <w:rsid w:val="00C73C7D"/>
    <w:rsid w:val="00C819B9"/>
    <w:rsid w:val="00C83307"/>
    <w:rsid w:val="00C8681E"/>
    <w:rsid w:val="00C966DA"/>
    <w:rsid w:val="00CD6C61"/>
    <w:rsid w:val="00CD7DFC"/>
    <w:rsid w:val="00CE169E"/>
    <w:rsid w:val="00CE6DB4"/>
    <w:rsid w:val="00CF1B58"/>
    <w:rsid w:val="00CF3D61"/>
    <w:rsid w:val="00D03B9F"/>
    <w:rsid w:val="00D24833"/>
    <w:rsid w:val="00D261AF"/>
    <w:rsid w:val="00D33CC3"/>
    <w:rsid w:val="00D36B7C"/>
    <w:rsid w:val="00D4426F"/>
    <w:rsid w:val="00D5632B"/>
    <w:rsid w:val="00D60EE1"/>
    <w:rsid w:val="00D67D7D"/>
    <w:rsid w:val="00D70412"/>
    <w:rsid w:val="00D816BE"/>
    <w:rsid w:val="00D84149"/>
    <w:rsid w:val="00D9146C"/>
    <w:rsid w:val="00D976BF"/>
    <w:rsid w:val="00DA3537"/>
    <w:rsid w:val="00DA3E5C"/>
    <w:rsid w:val="00DA77BE"/>
    <w:rsid w:val="00DB5CD5"/>
    <w:rsid w:val="00DC4C63"/>
    <w:rsid w:val="00DD3CA0"/>
    <w:rsid w:val="00DD3F8E"/>
    <w:rsid w:val="00DD4CF3"/>
    <w:rsid w:val="00DD59E5"/>
    <w:rsid w:val="00DE2AFE"/>
    <w:rsid w:val="00DF705F"/>
    <w:rsid w:val="00E01331"/>
    <w:rsid w:val="00E10901"/>
    <w:rsid w:val="00E20A34"/>
    <w:rsid w:val="00E21D61"/>
    <w:rsid w:val="00E33933"/>
    <w:rsid w:val="00E36A8A"/>
    <w:rsid w:val="00E424B1"/>
    <w:rsid w:val="00E46BB0"/>
    <w:rsid w:val="00E6063A"/>
    <w:rsid w:val="00E6200E"/>
    <w:rsid w:val="00E64F3A"/>
    <w:rsid w:val="00E66693"/>
    <w:rsid w:val="00E67A8C"/>
    <w:rsid w:val="00E73047"/>
    <w:rsid w:val="00E86AC5"/>
    <w:rsid w:val="00E87849"/>
    <w:rsid w:val="00E9527F"/>
    <w:rsid w:val="00EA1A31"/>
    <w:rsid w:val="00EB052F"/>
    <w:rsid w:val="00EC6ED6"/>
    <w:rsid w:val="00ED1A46"/>
    <w:rsid w:val="00EE47D2"/>
    <w:rsid w:val="00EF0DEB"/>
    <w:rsid w:val="00EF3E73"/>
    <w:rsid w:val="00EF6980"/>
    <w:rsid w:val="00EF6F54"/>
    <w:rsid w:val="00F005CC"/>
    <w:rsid w:val="00F0357D"/>
    <w:rsid w:val="00F07729"/>
    <w:rsid w:val="00F101E7"/>
    <w:rsid w:val="00F16422"/>
    <w:rsid w:val="00F276C7"/>
    <w:rsid w:val="00F4122E"/>
    <w:rsid w:val="00F57ECC"/>
    <w:rsid w:val="00F63BB1"/>
    <w:rsid w:val="00F75B8E"/>
    <w:rsid w:val="00F774DA"/>
    <w:rsid w:val="00FA66C6"/>
    <w:rsid w:val="00FB14A4"/>
    <w:rsid w:val="00FB4F20"/>
    <w:rsid w:val="00FC4336"/>
    <w:rsid w:val="00FD7B67"/>
    <w:rsid w:val="00FE09BA"/>
    <w:rsid w:val="00FE1B4E"/>
    <w:rsid w:val="00FE1DB8"/>
    <w:rsid w:val="00FF0DA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976"/>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List Paragraph"/>
    <w:basedOn w:val="a"/>
    <w:uiPriority w:val="34"/>
    <w:qFormat/>
    <w:rsid w:val="00E01331"/>
    <w:pPr>
      <w:ind w:left="720"/>
      <w:contextualSpacing/>
    </w:pPr>
  </w:style>
  <w:style w:type="character" w:styleId="a8">
    <w:name w:val="Strong"/>
    <w:uiPriority w:val="22"/>
    <w:qFormat/>
    <w:rsid w:val="00D67D7D"/>
    <w:rPr>
      <w:b/>
      <w:bCs/>
    </w:rPr>
  </w:style>
  <w:style w:type="paragraph" w:customStyle="1" w:styleId="western">
    <w:name w:val="western"/>
    <w:basedOn w:val="a"/>
    <w:rsid w:val="00BC560F"/>
    <w:pPr>
      <w:spacing w:before="100" w:beforeAutospacing="1" w:after="100" w:afterAutospacing="1"/>
    </w:pPr>
  </w:style>
  <w:style w:type="paragraph" w:customStyle="1" w:styleId="Default">
    <w:name w:val="Default"/>
    <w:rsid w:val="00C6723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93336">
      <w:bodyDiv w:val="1"/>
      <w:marLeft w:val="0"/>
      <w:marRight w:val="0"/>
      <w:marTop w:val="0"/>
      <w:marBottom w:val="0"/>
      <w:divBdr>
        <w:top w:val="none" w:sz="0" w:space="0" w:color="auto"/>
        <w:left w:val="none" w:sz="0" w:space="0" w:color="auto"/>
        <w:bottom w:val="none" w:sz="0" w:space="0" w:color="auto"/>
        <w:right w:val="none" w:sz="0" w:space="0" w:color="auto"/>
      </w:divBdr>
    </w:div>
    <w:div w:id="998460966">
      <w:bodyDiv w:val="1"/>
      <w:marLeft w:val="0"/>
      <w:marRight w:val="0"/>
      <w:marTop w:val="0"/>
      <w:marBottom w:val="0"/>
      <w:divBdr>
        <w:top w:val="none" w:sz="0" w:space="0" w:color="auto"/>
        <w:left w:val="none" w:sz="0" w:space="0" w:color="auto"/>
        <w:bottom w:val="none" w:sz="0" w:space="0" w:color="auto"/>
        <w:right w:val="none" w:sz="0" w:space="0" w:color="auto"/>
      </w:divBdr>
    </w:div>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 w:id="1162549842">
      <w:bodyDiv w:val="1"/>
      <w:marLeft w:val="0"/>
      <w:marRight w:val="0"/>
      <w:marTop w:val="0"/>
      <w:marBottom w:val="0"/>
      <w:divBdr>
        <w:top w:val="none" w:sz="0" w:space="0" w:color="auto"/>
        <w:left w:val="none" w:sz="0" w:space="0" w:color="auto"/>
        <w:bottom w:val="none" w:sz="0" w:space="0" w:color="auto"/>
        <w:right w:val="none" w:sz="0" w:space="0" w:color="auto"/>
      </w:divBdr>
    </w:div>
    <w:div w:id="1286346467">
      <w:bodyDiv w:val="1"/>
      <w:marLeft w:val="0"/>
      <w:marRight w:val="0"/>
      <w:marTop w:val="0"/>
      <w:marBottom w:val="0"/>
      <w:divBdr>
        <w:top w:val="none" w:sz="0" w:space="0" w:color="auto"/>
        <w:left w:val="none" w:sz="0" w:space="0" w:color="auto"/>
        <w:bottom w:val="none" w:sz="0" w:space="0" w:color="auto"/>
        <w:right w:val="none" w:sz="0" w:space="0" w:color="auto"/>
      </w:divBdr>
    </w:div>
    <w:div w:id="1659921480">
      <w:bodyDiv w:val="1"/>
      <w:marLeft w:val="0"/>
      <w:marRight w:val="0"/>
      <w:marTop w:val="0"/>
      <w:marBottom w:val="0"/>
      <w:divBdr>
        <w:top w:val="none" w:sz="0" w:space="0" w:color="auto"/>
        <w:left w:val="none" w:sz="0" w:space="0" w:color="auto"/>
        <w:bottom w:val="none" w:sz="0" w:space="0" w:color="auto"/>
        <w:right w:val="none" w:sz="0" w:space="0" w:color="auto"/>
      </w:divBdr>
    </w:div>
    <w:div w:id="1676419375">
      <w:bodyDiv w:val="1"/>
      <w:marLeft w:val="0"/>
      <w:marRight w:val="0"/>
      <w:marTop w:val="0"/>
      <w:marBottom w:val="0"/>
      <w:divBdr>
        <w:top w:val="none" w:sz="0" w:space="0" w:color="auto"/>
        <w:left w:val="none" w:sz="0" w:space="0" w:color="auto"/>
        <w:bottom w:val="none" w:sz="0" w:space="0" w:color="auto"/>
        <w:right w:val="none" w:sz="0" w:space="0" w:color="auto"/>
      </w:divBdr>
    </w:div>
    <w:div w:id="182507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A5EFD-27B0-4763-A1CC-87AB99040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4</Pages>
  <Words>1540</Words>
  <Characters>8320</Characters>
  <Application>Microsoft Office Word</Application>
  <DocSecurity>0</DocSecurity>
  <Lines>69</Lines>
  <Paragraphs>19</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9841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kxailis</cp:lastModifiedBy>
  <cp:revision>43</cp:revision>
  <cp:lastPrinted>2023-05-26T07:55:00Z</cp:lastPrinted>
  <dcterms:created xsi:type="dcterms:W3CDTF">2022-05-20T12:06:00Z</dcterms:created>
  <dcterms:modified xsi:type="dcterms:W3CDTF">2023-05-26T07:56:00Z</dcterms:modified>
</cp:coreProperties>
</file>